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8809" w14:textId="77777777" w:rsidR="00551632" w:rsidRPr="001E4E39" w:rsidRDefault="00551632">
      <w:pPr>
        <w:jc w:val="left"/>
        <w:rPr>
          <w:sz w:val="26"/>
        </w:rPr>
      </w:pPr>
    </w:p>
    <w:p w14:paraId="25857951" w14:textId="77777777" w:rsidR="00551632" w:rsidRPr="001E4E39" w:rsidRDefault="006B3AA7">
      <w:pPr>
        <w:jc w:val="right"/>
        <w:rPr>
          <w:sz w:val="26"/>
        </w:rPr>
      </w:pPr>
      <w:r w:rsidRPr="001E4E39">
        <w:rPr>
          <w:rFonts w:hint="eastAsia"/>
          <w:sz w:val="22"/>
        </w:rPr>
        <w:t xml:space="preserve">　　年　　月　　日</w:t>
      </w:r>
    </w:p>
    <w:p w14:paraId="0C8BED2D" w14:textId="77777777" w:rsidR="00551632" w:rsidRPr="001E4E39" w:rsidRDefault="006B3AA7">
      <w:pPr>
        <w:spacing w:line="360" w:lineRule="auto"/>
        <w:jc w:val="center"/>
        <w:rPr>
          <w:sz w:val="44"/>
        </w:rPr>
      </w:pPr>
      <w:r w:rsidRPr="001E4E39">
        <w:rPr>
          <w:rFonts w:hint="eastAsia"/>
          <w:sz w:val="44"/>
        </w:rPr>
        <w:t>専属責任技術者名簿（新規･解除）</w:t>
      </w:r>
    </w:p>
    <w:p w14:paraId="6F1680AB" w14:textId="77777777" w:rsidR="00551632" w:rsidRPr="001E4E39" w:rsidRDefault="006B3AA7">
      <w:pPr>
        <w:wordWrap w:val="0"/>
        <w:spacing w:line="360" w:lineRule="auto"/>
        <w:rPr>
          <w:sz w:val="22"/>
        </w:rPr>
      </w:pPr>
      <w:r w:rsidRPr="001E4E39">
        <w:rPr>
          <w:rFonts w:hint="eastAsia"/>
          <w:sz w:val="22"/>
        </w:rPr>
        <w:t xml:space="preserve">　柏市</w:t>
      </w:r>
      <w:r w:rsidR="003109C6" w:rsidRPr="001E4E39">
        <w:rPr>
          <w:rFonts w:hint="eastAsia"/>
          <w:sz w:val="22"/>
        </w:rPr>
        <w:t xml:space="preserve">上下水道事業管理者　　</w:t>
      </w:r>
      <w:r w:rsidRPr="001E4E39">
        <w:rPr>
          <w:rFonts w:hint="eastAsia"/>
          <w:sz w:val="22"/>
        </w:rPr>
        <w:t>あて</w:t>
      </w:r>
    </w:p>
    <w:p w14:paraId="4D5313D9" w14:textId="77777777" w:rsidR="00551632" w:rsidRPr="001E4E39" w:rsidRDefault="00551632">
      <w:pPr>
        <w:wordWrap w:val="0"/>
        <w:spacing w:line="360" w:lineRule="auto"/>
        <w:rPr>
          <w:sz w:val="22"/>
        </w:rPr>
      </w:pPr>
    </w:p>
    <w:p w14:paraId="072D4779" w14:textId="77777777" w:rsidR="00551632" w:rsidRPr="003F6E1A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</w:t>
      </w:r>
      <w:r w:rsidRPr="003F6E1A">
        <w:rPr>
          <w:rFonts w:hint="eastAsia"/>
          <w:sz w:val="22"/>
        </w:rPr>
        <w:t>指定番号　　　　　　第　　　　　　号</w:t>
      </w:r>
    </w:p>
    <w:p w14:paraId="6F1BA60D" w14:textId="77777777"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指定工事店（商号）名</w:t>
      </w:r>
    </w:p>
    <w:p w14:paraId="12BE2A4D" w14:textId="77777777"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営業所所在地</w:t>
      </w:r>
    </w:p>
    <w:p w14:paraId="24697CE7" w14:textId="77777777"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電　　話　　　　（　　　）</w:t>
      </w:r>
    </w:p>
    <w:p w14:paraId="7DE974D8" w14:textId="20659EC8"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代表者氏名　　　　　　　　　　　　　　</w:t>
      </w:r>
    </w:p>
    <w:p w14:paraId="003474E3" w14:textId="77777777" w:rsidR="00551632" w:rsidRPr="001E4E39" w:rsidRDefault="00551632">
      <w:pPr>
        <w:spacing w:line="240" w:lineRule="atLeas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3434"/>
        <w:gridCol w:w="2100"/>
        <w:gridCol w:w="1670"/>
      </w:tblGrid>
      <w:tr w:rsidR="001E4E39" w:rsidRPr="001E4E39" w14:paraId="1933D88A" w14:textId="77777777" w:rsidTr="0001037F">
        <w:trPr>
          <w:trHeight w:val="619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7774EA06" w14:textId="77777777" w:rsidR="00551632" w:rsidRPr="001E4E39" w:rsidRDefault="006B3AA7">
            <w:pPr>
              <w:spacing w:line="240" w:lineRule="exact"/>
              <w:jc w:val="center"/>
              <w:rPr>
                <w:sz w:val="16"/>
              </w:rPr>
            </w:pPr>
            <w:r w:rsidRPr="001E4E39">
              <w:rPr>
                <w:rFonts w:hint="eastAsia"/>
                <w:sz w:val="16"/>
              </w:rPr>
              <w:t>ふりがな</w:t>
            </w:r>
          </w:p>
          <w:p w14:paraId="5B42E5E9" w14:textId="77777777" w:rsidR="00551632" w:rsidRPr="001E4E39" w:rsidRDefault="006B3AA7">
            <w:pPr>
              <w:spacing w:line="240" w:lineRule="exac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0"/>
                <w:kern w:val="0"/>
                <w:sz w:val="22"/>
                <w:fitText w:val="1662" w:id="-2052343039"/>
              </w:rPr>
              <w:t>専属者氏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43039"/>
              </w:rPr>
              <w:t>名</w:t>
            </w:r>
          </w:p>
        </w:tc>
        <w:tc>
          <w:tcPr>
            <w:tcW w:w="3434" w:type="dxa"/>
            <w:vAlign w:val="center"/>
          </w:tcPr>
          <w:p w14:paraId="307AFBEE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50"/>
                <w:kern w:val="0"/>
                <w:sz w:val="22"/>
                <w:fitText w:val="1939" w:id="-2052341760"/>
              </w:rPr>
              <w:t>住</w:t>
            </w:r>
            <w:r w:rsidRPr="001E4E39">
              <w:rPr>
                <w:rFonts w:hint="eastAsia"/>
                <w:kern w:val="0"/>
                <w:sz w:val="22"/>
                <w:fitText w:val="1939" w:id="-2052341760"/>
              </w:rPr>
              <w:t>所</w:t>
            </w:r>
          </w:p>
        </w:tc>
        <w:tc>
          <w:tcPr>
            <w:tcW w:w="2100" w:type="dxa"/>
            <w:vAlign w:val="center"/>
          </w:tcPr>
          <w:p w14:paraId="791F9C98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130"/>
                <w:kern w:val="0"/>
                <w:sz w:val="22"/>
                <w:fitText w:val="1662" w:id="-2052341759"/>
              </w:rPr>
              <w:t>登録番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41759"/>
              </w:rPr>
              <w:t>号</w:t>
            </w:r>
          </w:p>
        </w:tc>
        <w:tc>
          <w:tcPr>
            <w:tcW w:w="1670" w:type="dxa"/>
            <w:vAlign w:val="center"/>
          </w:tcPr>
          <w:p w14:paraId="4CC769D4" w14:textId="77777777" w:rsidR="00363DE5" w:rsidRPr="00363DE5" w:rsidRDefault="00E012FD" w:rsidP="006C3CBC">
            <w:pPr>
              <w:spacing w:line="240" w:lineRule="atLeast"/>
              <w:jc w:val="center"/>
              <w:rPr>
                <w:strike/>
                <w:sz w:val="22"/>
              </w:rPr>
            </w:pPr>
            <w:r w:rsidRPr="006C3CBC">
              <w:rPr>
                <w:rFonts w:hint="eastAsia"/>
                <w:kern w:val="0"/>
                <w:sz w:val="22"/>
              </w:rPr>
              <w:t>摘</w:t>
            </w:r>
            <w:r w:rsidR="00C84149" w:rsidRPr="006C3CBC">
              <w:rPr>
                <w:rFonts w:hint="eastAsia"/>
                <w:kern w:val="0"/>
                <w:sz w:val="22"/>
              </w:rPr>
              <w:t xml:space="preserve">　　要</w:t>
            </w:r>
          </w:p>
        </w:tc>
      </w:tr>
      <w:tr w:rsidR="001E4E39" w:rsidRPr="001E4E39" w14:paraId="6C7DA6D1" w14:textId="77777777" w:rsidTr="0001037F">
        <w:trPr>
          <w:cantSplit/>
          <w:trHeight w:val="186"/>
        </w:trPr>
        <w:tc>
          <w:tcPr>
            <w:tcW w:w="2422" w:type="dxa"/>
            <w:tcBorders>
              <w:bottom w:val="dotted" w:sz="4" w:space="0" w:color="auto"/>
            </w:tcBorders>
          </w:tcPr>
          <w:p w14:paraId="7506D689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434" w:type="dxa"/>
            <w:vMerge w:val="restart"/>
          </w:tcPr>
          <w:p w14:paraId="22612CA6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bottom"/>
          </w:tcPr>
          <w:p w14:paraId="04FA9EEB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670" w:type="dxa"/>
            <w:vMerge w:val="restart"/>
          </w:tcPr>
          <w:p w14:paraId="1DAF6335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7406F31A" w14:textId="77777777" w:rsidTr="0001037F">
        <w:trPr>
          <w:cantSplit/>
          <w:trHeight w:val="593"/>
        </w:trPr>
        <w:tc>
          <w:tcPr>
            <w:tcW w:w="2422" w:type="dxa"/>
            <w:tcBorders>
              <w:top w:val="dotted" w:sz="4" w:space="0" w:color="auto"/>
              <w:bottom w:val="single" w:sz="4" w:space="0" w:color="auto"/>
            </w:tcBorders>
          </w:tcPr>
          <w:p w14:paraId="2B759378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  <w:p w14:paraId="58A719AA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434" w:type="dxa"/>
            <w:vMerge/>
          </w:tcPr>
          <w:p w14:paraId="1D907C01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/>
          </w:tcPr>
          <w:p w14:paraId="4AF205C2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70" w:type="dxa"/>
            <w:vMerge/>
          </w:tcPr>
          <w:p w14:paraId="41D3C3A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6EE9826E" w14:textId="77777777" w:rsidTr="0001037F">
        <w:trPr>
          <w:cantSplit/>
        </w:trPr>
        <w:tc>
          <w:tcPr>
            <w:tcW w:w="2422" w:type="dxa"/>
            <w:tcBorders>
              <w:bottom w:val="dotted" w:sz="4" w:space="0" w:color="auto"/>
            </w:tcBorders>
          </w:tcPr>
          <w:p w14:paraId="49A9272D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434" w:type="dxa"/>
            <w:vMerge w:val="restart"/>
          </w:tcPr>
          <w:p w14:paraId="7950D790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bottom"/>
          </w:tcPr>
          <w:p w14:paraId="2D6AB6EF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670" w:type="dxa"/>
            <w:vMerge w:val="restart"/>
          </w:tcPr>
          <w:p w14:paraId="71F8BFF8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73A1ADF1" w14:textId="77777777" w:rsidTr="0001037F">
        <w:trPr>
          <w:cantSplit/>
          <w:trHeight w:val="791"/>
        </w:trPr>
        <w:tc>
          <w:tcPr>
            <w:tcW w:w="2422" w:type="dxa"/>
            <w:tcBorders>
              <w:top w:val="dotted" w:sz="4" w:space="0" w:color="auto"/>
              <w:bottom w:val="single" w:sz="4" w:space="0" w:color="auto"/>
            </w:tcBorders>
          </w:tcPr>
          <w:p w14:paraId="0F3DA130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434" w:type="dxa"/>
            <w:vMerge/>
          </w:tcPr>
          <w:p w14:paraId="4A5D5F37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/>
            <w:vAlign w:val="bottom"/>
          </w:tcPr>
          <w:p w14:paraId="7B1AA455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70" w:type="dxa"/>
            <w:vMerge/>
          </w:tcPr>
          <w:p w14:paraId="481F4B89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01037F" w:rsidRPr="001E4E39" w14:paraId="3912C63D" w14:textId="77777777" w:rsidTr="0001037F">
        <w:trPr>
          <w:cantSplit/>
        </w:trPr>
        <w:tc>
          <w:tcPr>
            <w:tcW w:w="2422" w:type="dxa"/>
            <w:tcBorders>
              <w:bottom w:val="dotted" w:sz="4" w:space="0" w:color="auto"/>
            </w:tcBorders>
          </w:tcPr>
          <w:p w14:paraId="1C9AFB54" w14:textId="77777777" w:rsidR="0001037F" w:rsidRPr="001E4E39" w:rsidRDefault="0001037F">
            <w:pPr>
              <w:spacing w:line="240" w:lineRule="exact"/>
              <w:rPr>
                <w:sz w:val="16"/>
              </w:rPr>
            </w:pPr>
          </w:p>
        </w:tc>
        <w:tc>
          <w:tcPr>
            <w:tcW w:w="3434" w:type="dxa"/>
            <w:vMerge w:val="restart"/>
          </w:tcPr>
          <w:p w14:paraId="00A873E7" w14:textId="77777777" w:rsidR="0001037F" w:rsidRPr="001E4E39" w:rsidRDefault="0001037F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bottom"/>
          </w:tcPr>
          <w:p w14:paraId="597302BD" w14:textId="6D705818" w:rsidR="0001037F" w:rsidRPr="001E4E39" w:rsidRDefault="0001037F" w:rsidP="009F646C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670" w:type="dxa"/>
            <w:vMerge w:val="restart"/>
          </w:tcPr>
          <w:p w14:paraId="2C3CF1BE" w14:textId="77777777" w:rsidR="0001037F" w:rsidRPr="001E4E39" w:rsidRDefault="0001037F">
            <w:pPr>
              <w:spacing w:line="240" w:lineRule="atLeast"/>
              <w:rPr>
                <w:sz w:val="22"/>
              </w:rPr>
            </w:pPr>
          </w:p>
        </w:tc>
      </w:tr>
      <w:tr w:rsidR="0001037F" w:rsidRPr="001E4E39" w14:paraId="1CD41E9A" w14:textId="77777777" w:rsidTr="0001037F">
        <w:trPr>
          <w:cantSplit/>
          <w:trHeight w:val="765"/>
        </w:trPr>
        <w:tc>
          <w:tcPr>
            <w:tcW w:w="2422" w:type="dxa"/>
            <w:tcBorders>
              <w:top w:val="dotted" w:sz="4" w:space="0" w:color="auto"/>
              <w:bottom w:val="single" w:sz="4" w:space="0" w:color="auto"/>
            </w:tcBorders>
          </w:tcPr>
          <w:p w14:paraId="204BDF30" w14:textId="77777777" w:rsidR="0001037F" w:rsidRPr="001E4E39" w:rsidRDefault="0001037F">
            <w:pPr>
              <w:spacing w:line="240" w:lineRule="atLeast"/>
              <w:rPr>
                <w:sz w:val="16"/>
              </w:rPr>
            </w:pPr>
          </w:p>
        </w:tc>
        <w:tc>
          <w:tcPr>
            <w:tcW w:w="3434" w:type="dxa"/>
            <w:vMerge/>
            <w:tcBorders>
              <w:bottom w:val="single" w:sz="4" w:space="0" w:color="auto"/>
            </w:tcBorders>
          </w:tcPr>
          <w:p w14:paraId="19BE03CA" w14:textId="77777777" w:rsidR="0001037F" w:rsidRPr="001E4E39" w:rsidRDefault="0001037F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bottom"/>
          </w:tcPr>
          <w:p w14:paraId="29A41D92" w14:textId="28CA5D90" w:rsidR="0001037F" w:rsidRPr="001E4E39" w:rsidRDefault="0001037F" w:rsidP="009F646C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</w:tcPr>
          <w:p w14:paraId="180F44EE" w14:textId="77777777" w:rsidR="0001037F" w:rsidRPr="001E4E39" w:rsidRDefault="0001037F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36849486" w14:textId="77777777" w:rsidTr="0001037F">
        <w:trPr>
          <w:cantSplit/>
        </w:trPr>
        <w:tc>
          <w:tcPr>
            <w:tcW w:w="2422" w:type="dxa"/>
            <w:tcBorders>
              <w:bottom w:val="dotted" w:sz="4" w:space="0" w:color="auto"/>
            </w:tcBorders>
          </w:tcPr>
          <w:p w14:paraId="0D7C29AA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434" w:type="dxa"/>
            <w:vMerge w:val="restart"/>
          </w:tcPr>
          <w:p w14:paraId="6F5705A5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 w:val="restart"/>
            <w:vAlign w:val="bottom"/>
          </w:tcPr>
          <w:p w14:paraId="78806F31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670" w:type="dxa"/>
            <w:vMerge w:val="restart"/>
          </w:tcPr>
          <w:p w14:paraId="7236AC80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4E488894" w14:textId="77777777" w:rsidTr="0001037F">
        <w:trPr>
          <w:cantSplit/>
          <w:trHeight w:val="826"/>
        </w:trPr>
        <w:tc>
          <w:tcPr>
            <w:tcW w:w="2422" w:type="dxa"/>
            <w:tcBorders>
              <w:top w:val="dotted" w:sz="4" w:space="0" w:color="auto"/>
            </w:tcBorders>
          </w:tcPr>
          <w:p w14:paraId="1742B36C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434" w:type="dxa"/>
            <w:vMerge/>
          </w:tcPr>
          <w:p w14:paraId="74E9E86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00" w:type="dxa"/>
            <w:vMerge/>
          </w:tcPr>
          <w:p w14:paraId="4C86DEFD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1670" w:type="dxa"/>
            <w:vMerge/>
          </w:tcPr>
          <w:p w14:paraId="6D2562B4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</w:tbl>
    <w:p w14:paraId="4FAC72E7" w14:textId="77777777"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>[</w:t>
      </w:r>
      <w:r w:rsidRPr="001E4E39">
        <w:rPr>
          <w:rFonts w:hint="eastAsia"/>
          <w:sz w:val="22"/>
        </w:rPr>
        <w:t>添付書類</w:t>
      </w:r>
      <w:r w:rsidRPr="001E4E39">
        <w:rPr>
          <w:rFonts w:hint="eastAsia"/>
          <w:sz w:val="22"/>
        </w:rPr>
        <w:t>]</w:t>
      </w:r>
    </w:p>
    <w:p w14:paraId="25C0D94B" w14:textId="77777777" w:rsidR="00551632" w:rsidRPr="001E4E39" w:rsidRDefault="006B3AA7" w:rsidP="003109C6">
      <w:pPr>
        <w:spacing w:line="320" w:lineRule="exact"/>
        <w:ind w:left="282" w:hangingChars="98" w:hanging="282"/>
        <w:rPr>
          <w:sz w:val="22"/>
        </w:rPr>
      </w:pPr>
      <w:r w:rsidRPr="001E4E39">
        <w:rPr>
          <w:rFonts w:hint="eastAsia"/>
          <w:sz w:val="22"/>
        </w:rPr>
        <w:t>１　責任技術者証の</w:t>
      </w:r>
      <w:r w:rsidR="003109C6" w:rsidRPr="001E4E39">
        <w:rPr>
          <w:rFonts w:hint="eastAsia"/>
          <w:sz w:val="22"/>
        </w:rPr>
        <w:t>表面及び裏面の写し。裏面については「専属工事店名」欄に指定工事店名が記入されているものの写しを添付すること</w:t>
      </w:r>
      <w:r w:rsidRPr="001E4E39">
        <w:rPr>
          <w:rFonts w:hint="eastAsia"/>
          <w:sz w:val="22"/>
        </w:rPr>
        <w:t>。</w:t>
      </w:r>
    </w:p>
    <w:p w14:paraId="725CCFC2" w14:textId="77777777"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>２　専属を確認できるものとして，下記のうちのいずれか一つ。</w:t>
      </w:r>
    </w:p>
    <w:p w14:paraId="4E628336" w14:textId="77777777" w:rsidR="00BB15C7" w:rsidRPr="0052587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①　組合健康保険，</w:t>
      </w:r>
      <w:r w:rsidR="00BB15C7" w:rsidRPr="00525879">
        <w:rPr>
          <w:rFonts w:hint="eastAsia"/>
          <w:sz w:val="22"/>
        </w:rPr>
        <w:t>全国健康保険協会（協会けんぽ）</w:t>
      </w:r>
      <w:r w:rsidRPr="00525879">
        <w:rPr>
          <w:rFonts w:hint="eastAsia"/>
          <w:sz w:val="22"/>
        </w:rPr>
        <w:t>被保険者証（雇用関</w:t>
      </w:r>
    </w:p>
    <w:p w14:paraId="7987CD79" w14:textId="53F8E2A2" w:rsidR="00551632" w:rsidRPr="00525879" w:rsidRDefault="00BB15C7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　　</w:t>
      </w:r>
      <w:r w:rsidR="006B3AA7" w:rsidRPr="00525879">
        <w:rPr>
          <w:rFonts w:hint="eastAsia"/>
          <w:sz w:val="22"/>
        </w:rPr>
        <w:t>係を証明できない国民健康保険証は除く）の写し。</w:t>
      </w:r>
    </w:p>
    <w:p w14:paraId="69E29B75" w14:textId="77777777" w:rsidR="00551632" w:rsidRPr="00525879" w:rsidRDefault="006B3AA7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　②　雇用保険被保険者資格</w:t>
      </w:r>
      <w:r w:rsidR="00926227" w:rsidRPr="00525879">
        <w:rPr>
          <w:rFonts w:hint="eastAsia"/>
          <w:sz w:val="22"/>
        </w:rPr>
        <w:t>取得等</w:t>
      </w:r>
      <w:r w:rsidRPr="00525879">
        <w:rPr>
          <w:rFonts w:hint="eastAsia"/>
          <w:sz w:val="22"/>
        </w:rPr>
        <w:t>確認通知書及び保険料領収書の写し。</w:t>
      </w:r>
    </w:p>
    <w:p w14:paraId="3572C520" w14:textId="39C44C08" w:rsidR="00551632" w:rsidRPr="00525879" w:rsidRDefault="006B3AA7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　③　従業員全員の賃金台帳又は源泉徴収簿及び所得税納付額領収書</w:t>
      </w:r>
      <w:r w:rsidR="00BB15C7" w:rsidRPr="00525879">
        <w:rPr>
          <w:rFonts w:hint="eastAsia"/>
          <w:sz w:val="22"/>
        </w:rPr>
        <w:t>の写</w:t>
      </w:r>
    </w:p>
    <w:p w14:paraId="0F012C80" w14:textId="7D4DBB54" w:rsidR="00551632" w:rsidRPr="00525879" w:rsidRDefault="006B3AA7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　　し。</w:t>
      </w:r>
    </w:p>
    <w:p w14:paraId="10DC88FF" w14:textId="38ED0AAF" w:rsidR="0001037F" w:rsidRPr="00525879" w:rsidRDefault="0001037F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　④　専属であることの証明書</w:t>
      </w:r>
    </w:p>
    <w:p w14:paraId="65784581" w14:textId="77777777" w:rsidR="00B540B7" w:rsidRPr="00525879" w:rsidRDefault="0001037F" w:rsidP="0001037F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※　</w:t>
      </w:r>
      <w:r w:rsidR="00B540B7" w:rsidRPr="00525879">
        <w:rPr>
          <w:rFonts w:hint="eastAsia"/>
          <w:sz w:val="22"/>
        </w:rPr>
        <w:t>令和６年１２月から</w:t>
      </w:r>
      <w:r w:rsidRPr="00525879">
        <w:rPr>
          <w:rFonts w:hint="eastAsia"/>
          <w:sz w:val="22"/>
        </w:rPr>
        <w:t>健康保険証の新規発行</w:t>
      </w:r>
      <w:r w:rsidR="00B540B7" w:rsidRPr="00525879">
        <w:rPr>
          <w:rFonts w:hint="eastAsia"/>
          <w:sz w:val="22"/>
        </w:rPr>
        <w:t>が</w:t>
      </w:r>
      <w:r w:rsidRPr="00525879">
        <w:rPr>
          <w:rFonts w:hint="eastAsia"/>
          <w:sz w:val="22"/>
        </w:rPr>
        <w:t>停止</w:t>
      </w:r>
      <w:r w:rsidR="00B540B7" w:rsidRPr="00525879">
        <w:rPr>
          <w:rFonts w:hint="eastAsia"/>
          <w:sz w:val="22"/>
        </w:rPr>
        <w:t>されたこと</w:t>
      </w:r>
      <w:r w:rsidRPr="00525879">
        <w:rPr>
          <w:rFonts w:hint="eastAsia"/>
          <w:sz w:val="22"/>
        </w:rPr>
        <w:t>に伴い，専</w:t>
      </w:r>
    </w:p>
    <w:p w14:paraId="4590E16C" w14:textId="77777777" w:rsidR="00B540B7" w:rsidRPr="00525879" w:rsidRDefault="00B540B7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　</w:t>
      </w:r>
      <w:r w:rsidR="0001037F" w:rsidRPr="00525879">
        <w:rPr>
          <w:rFonts w:hint="eastAsia"/>
          <w:sz w:val="22"/>
        </w:rPr>
        <w:t>属的雇用関係の確認方法として</w:t>
      </w:r>
      <w:r w:rsidRPr="00525879">
        <w:rPr>
          <w:rFonts w:hint="eastAsia"/>
          <w:sz w:val="22"/>
        </w:rPr>
        <w:t>，「専属であることの証明書」も有効とし</w:t>
      </w:r>
    </w:p>
    <w:p w14:paraId="78BFA6A7" w14:textId="41D1F5FD" w:rsidR="0001037F" w:rsidRPr="00525879" w:rsidRDefault="00B540B7">
      <w:pPr>
        <w:spacing w:line="320" w:lineRule="exact"/>
        <w:rPr>
          <w:sz w:val="22"/>
        </w:rPr>
      </w:pPr>
      <w:r w:rsidRPr="00525879">
        <w:rPr>
          <w:rFonts w:hint="eastAsia"/>
          <w:sz w:val="22"/>
        </w:rPr>
        <w:t xml:space="preserve">　てます。</w:t>
      </w:r>
    </w:p>
    <w:p w14:paraId="3B14F61A" w14:textId="77777777"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>（注）専属解除の場合は，名簿を別葉とするとともに，責任技術者は原</w:t>
      </w:r>
    </w:p>
    <w:p w14:paraId="2E3227DA" w14:textId="77777777"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　本を提示すること。</w:t>
      </w:r>
    </w:p>
    <w:p w14:paraId="361C872E" w14:textId="70EB6C8B" w:rsidR="0001037F" w:rsidRPr="00B540B7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>※　記入欄が不足の場合は別紙も使用すること。</w:t>
      </w:r>
    </w:p>
    <w:p w14:paraId="1E0BC2C7" w14:textId="77777777" w:rsidR="00551632" w:rsidRPr="001E4E39" w:rsidRDefault="006B3AA7">
      <w:pPr>
        <w:spacing w:line="240" w:lineRule="atLeast"/>
        <w:rPr>
          <w:sz w:val="22"/>
        </w:rPr>
      </w:pPr>
      <w:r w:rsidRPr="001E4E39">
        <w:rPr>
          <w:sz w:val="22"/>
        </w:rPr>
        <w:br w:type="page"/>
      </w:r>
      <w:r w:rsidRPr="001E4E39">
        <w:rPr>
          <w:rFonts w:hint="eastAsia"/>
          <w:sz w:val="22"/>
        </w:rPr>
        <w:lastRenderedPageBreak/>
        <w:t>別　　紙</w:t>
      </w:r>
    </w:p>
    <w:p w14:paraId="443C029E" w14:textId="77777777" w:rsidR="00551632" w:rsidRPr="001E4E39" w:rsidRDefault="00551632">
      <w:pPr>
        <w:spacing w:line="240" w:lineRule="atLeast"/>
        <w:rPr>
          <w:sz w:val="22"/>
        </w:rPr>
      </w:pPr>
    </w:p>
    <w:p w14:paraId="4D3D3553" w14:textId="77777777" w:rsidR="00551632" w:rsidRPr="001E4E39" w:rsidRDefault="00551632">
      <w:pPr>
        <w:spacing w:line="240" w:lineRule="atLeast"/>
        <w:rPr>
          <w:sz w:val="22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3516"/>
        <w:gridCol w:w="2115"/>
        <w:gridCol w:w="1880"/>
      </w:tblGrid>
      <w:tr w:rsidR="001E4E39" w:rsidRPr="001E4E39" w14:paraId="0A9D9EA6" w14:textId="77777777">
        <w:trPr>
          <w:trHeight w:val="619"/>
        </w:trPr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40338765" w14:textId="77777777" w:rsidR="00551632" w:rsidRPr="001E4E39" w:rsidRDefault="006B3AA7">
            <w:pPr>
              <w:spacing w:line="240" w:lineRule="exact"/>
              <w:jc w:val="center"/>
              <w:rPr>
                <w:sz w:val="16"/>
              </w:rPr>
            </w:pPr>
            <w:r w:rsidRPr="001E4E39">
              <w:rPr>
                <w:rFonts w:hint="eastAsia"/>
                <w:sz w:val="16"/>
              </w:rPr>
              <w:t>ふりがな</w:t>
            </w:r>
          </w:p>
          <w:p w14:paraId="13DE0A28" w14:textId="77777777" w:rsidR="00551632" w:rsidRPr="001E4E39" w:rsidRDefault="006B3AA7">
            <w:pPr>
              <w:spacing w:line="240" w:lineRule="exac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0"/>
                <w:kern w:val="0"/>
                <w:sz w:val="22"/>
                <w:fitText w:val="1662" w:id="-2052336640"/>
              </w:rPr>
              <w:t>専属者氏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36640"/>
              </w:rPr>
              <w:t>名</w:t>
            </w:r>
          </w:p>
        </w:tc>
        <w:tc>
          <w:tcPr>
            <w:tcW w:w="3516" w:type="dxa"/>
            <w:vAlign w:val="center"/>
          </w:tcPr>
          <w:p w14:paraId="4838598D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50"/>
                <w:kern w:val="0"/>
                <w:sz w:val="22"/>
                <w:fitText w:val="1939" w:id="-2052336639"/>
              </w:rPr>
              <w:t>住</w:t>
            </w:r>
            <w:r w:rsidRPr="001E4E39">
              <w:rPr>
                <w:rFonts w:hint="eastAsia"/>
                <w:kern w:val="0"/>
                <w:sz w:val="22"/>
                <w:fitText w:val="1939" w:id="-2052336639"/>
              </w:rPr>
              <w:t>所</w:t>
            </w:r>
          </w:p>
        </w:tc>
        <w:tc>
          <w:tcPr>
            <w:tcW w:w="2115" w:type="dxa"/>
            <w:vAlign w:val="center"/>
          </w:tcPr>
          <w:p w14:paraId="34D058D4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130"/>
                <w:kern w:val="0"/>
                <w:sz w:val="22"/>
                <w:fitText w:val="1662" w:id="-2052336638"/>
              </w:rPr>
              <w:t>登録番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36638"/>
              </w:rPr>
              <w:t>号</w:t>
            </w:r>
          </w:p>
        </w:tc>
        <w:tc>
          <w:tcPr>
            <w:tcW w:w="1880" w:type="dxa"/>
            <w:vAlign w:val="center"/>
          </w:tcPr>
          <w:p w14:paraId="37EC985B" w14:textId="77777777" w:rsidR="00551632" w:rsidRPr="001E4E39" w:rsidRDefault="00363DE5" w:rsidP="006C3CBC">
            <w:pPr>
              <w:spacing w:line="240" w:lineRule="atLeast"/>
              <w:jc w:val="center"/>
              <w:rPr>
                <w:sz w:val="22"/>
              </w:rPr>
            </w:pPr>
            <w:r w:rsidRPr="006C3CBC">
              <w:rPr>
                <w:rFonts w:hint="eastAsia"/>
                <w:kern w:val="0"/>
                <w:sz w:val="22"/>
              </w:rPr>
              <w:t>摘　　要</w:t>
            </w:r>
          </w:p>
        </w:tc>
      </w:tr>
      <w:tr w:rsidR="001E4E39" w:rsidRPr="001E4E39" w14:paraId="5DE5B6B8" w14:textId="77777777">
        <w:trPr>
          <w:cantSplit/>
          <w:trHeight w:val="186"/>
        </w:trPr>
        <w:tc>
          <w:tcPr>
            <w:tcW w:w="2458" w:type="dxa"/>
            <w:tcBorders>
              <w:bottom w:val="dotted" w:sz="4" w:space="0" w:color="auto"/>
            </w:tcBorders>
          </w:tcPr>
          <w:p w14:paraId="5BDBF3A3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201E89E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4E9E67DF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2E03ABE2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1043135E" w14:textId="77777777">
        <w:trPr>
          <w:cantSplit/>
          <w:trHeight w:val="59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509FA4D5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  <w:p w14:paraId="1783601D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260AFF1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14:paraId="0EE9FFC9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42068C59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2EE60AA6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784AB93D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65B14CEC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5DE0EC00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18CA95EB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59221A65" w14:textId="77777777">
        <w:trPr>
          <w:cantSplit/>
          <w:trHeight w:val="79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4A335793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2EB37101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14:paraId="3502FB98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4E7AD3F4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2ADF91BE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0C5B7DF8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2CFC4E70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6659F321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23D12E07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491AAE03" w14:textId="77777777">
        <w:trPr>
          <w:cantSplit/>
          <w:trHeight w:val="82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5DE6FFA3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01E9F359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14:paraId="07295CBA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58D6F24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6499394F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1F92742C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507F6F9C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43E99348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72C4024D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5C3CE7F8" w14:textId="77777777">
        <w:trPr>
          <w:cantSplit/>
          <w:trHeight w:val="82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653876EB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423712CD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14:paraId="55D91EDC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0581B657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5491276E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279BF00F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2455368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741ACDE2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4359514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2BEC256A" w14:textId="77777777">
        <w:trPr>
          <w:cantSplit/>
          <w:trHeight w:val="826"/>
        </w:trPr>
        <w:tc>
          <w:tcPr>
            <w:tcW w:w="2458" w:type="dxa"/>
            <w:tcBorders>
              <w:top w:val="dotted" w:sz="4" w:space="0" w:color="auto"/>
            </w:tcBorders>
          </w:tcPr>
          <w:p w14:paraId="5FA277BB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76D839CA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14:paraId="602DFA0F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5EDEFF11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319C4B40" w14:textId="77777777">
        <w:trPr>
          <w:cantSplit/>
          <w:trHeight w:val="186"/>
        </w:trPr>
        <w:tc>
          <w:tcPr>
            <w:tcW w:w="2458" w:type="dxa"/>
            <w:tcBorders>
              <w:bottom w:val="dotted" w:sz="4" w:space="0" w:color="auto"/>
            </w:tcBorders>
          </w:tcPr>
          <w:p w14:paraId="1D641F1D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250A5994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191B4588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46471FD0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7581502C" w14:textId="77777777">
        <w:trPr>
          <w:cantSplit/>
          <w:trHeight w:val="59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53FFA42D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  <w:p w14:paraId="114A2898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65040551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14:paraId="664CD3CF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2C668ECE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1F4B1B98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7CED91EE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410451AB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5DBDF0D9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5ACDABF7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39DF3370" w14:textId="77777777">
        <w:trPr>
          <w:cantSplit/>
          <w:trHeight w:val="79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1F6E492C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64F9E43D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14:paraId="61B5EE65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1B878AA9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19DD6944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42C51273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1D61998D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444C6C8C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42ED04C9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31A6C12B" w14:textId="77777777">
        <w:trPr>
          <w:cantSplit/>
          <w:trHeight w:val="82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5E1C0BCD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74FD96DA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14:paraId="3F91322A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403E5099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33C914ED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654D6250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64C19324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7136C47C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5D1CC547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4AE76D1F" w14:textId="77777777">
        <w:trPr>
          <w:cantSplit/>
          <w:trHeight w:val="82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14:paraId="4434A3A9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327762E3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14:paraId="291965CC" w14:textId="77777777"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4E6319F3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 w14:paraId="4E0745CC" w14:textId="77777777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14:paraId="2B52230B" w14:textId="77777777"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14:paraId="09171C3D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14:paraId="56A30F53" w14:textId="77777777"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14:paraId="488FC1B6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551632" w:rsidRPr="001E4E39" w14:paraId="6D7C26C7" w14:textId="77777777">
        <w:trPr>
          <w:cantSplit/>
          <w:trHeight w:val="826"/>
        </w:trPr>
        <w:tc>
          <w:tcPr>
            <w:tcW w:w="2458" w:type="dxa"/>
            <w:tcBorders>
              <w:top w:val="dotted" w:sz="4" w:space="0" w:color="auto"/>
            </w:tcBorders>
          </w:tcPr>
          <w:p w14:paraId="080D856B" w14:textId="77777777"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14:paraId="09C41957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14:paraId="430CCC50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1880" w:type="dxa"/>
            <w:vMerge/>
          </w:tcPr>
          <w:p w14:paraId="5D06EB42" w14:textId="77777777"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</w:tbl>
    <w:p w14:paraId="4EE89E66" w14:textId="77777777" w:rsidR="006B3AA7" w:rsidRPr="001E4E39" w:rsidRDefault="006B3AA7">
      <w:pPr>
        <w:spacing w:line="320" w:lineRule="exact"/>
      </w:pPr>
    </w:p>
    <w:sectPr w:rsidR="006B3AA7" w:rsidRPr="001E4E39" w:rsidSect="00363DE5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07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5492" w14:textId="77777777" w:rsidR="0051497F" w:rsidRDefault="0051497F" w:rsidP="00413082">
      <w:r>
        <w:separator/>
      </w:r>
    </w:p>
  </w:endnote>
  <w:endnote w:type="continuationSeparator" w:id="0">
    <w:p w14:paraId="786A5F21" w14:textId="77777777" w:rsidR="0051497F" w:rsidRDefault="0051497F" w:rsidP="0041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7D81" w14:textId="77777777" w:rsidR="0051497F" w:rsidRDefault="0051497F" w:rsidP="00413082">
      <w:r>
        <w:separator/>
      </w:r>
    </w:p>
  </w:footnote>
  <w:footnote w:type="continuationSeparator" w:id="0">
    <w:p w14:paraId="6CB63A4B" w14:textId="77777777" w:rsidR="0051497F" w:rsidRDefault="0051497F" w:rsidP="0041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35"/>
  <w:drawingGridVerticalSpacing w:val="40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A7"/>
    <w:rsid w:val="0001037F"/>
    <w:rsid w:val="001E4E39"/>
    <w:rsid w:val="003103A9"/>
    <w:rsid w:val="003109C6"/>
    <w:rsid w:val="00363DE5"/>
    <w:rsid w:val="003F6E1A"/>
    <w:rsid w:val="00413082"/>
    <w:rsid w:val="004944C9"/>
    <w:rsid w:val="0051497F"/>
    <w:rsid w:val="00525879"/>
    <w:rsid w:val="00551632"/>
    <w:rsid w:val="006A649F"/>
    <w:rsid w:val="006B3AA7"/>
    <w:rsid w:val="006C3CBC"/>
    <w:rsid w:val="006F0FFD"/>
    <w:rsid w:val="00720A9D"/>
    <w:rsid w:val="00772127"/>
    <w:rsid w:val="008152FC"/>
    <w:rsid w:val="00926227"/>
    <w:rsid w:val="0092708A"/>
    <w:rsid w:val="00B27009"/>
    <w:rsid w:val="00B540B7"/>
    <w:rsid w:val="00B757CB"/>
    <w:rsid w:val="00BB15C7"/>
    <w:rsid w:val="00C84149"/>
    <w:rsid w:val="00CC72A2"/>
    <w:rsid w:val="00E012FD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40F6D4"/>
  <w15:chartTrackingRefBased/>
  <w15:docId w15:val="{C1479E4F-48C9-4E92-8B63-0B7E843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0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2&#21495;&#27096;&#24335;&#12288;&#25351;&#23450;&#25490;&#27700;&#35373;&#20633;&#24037;&#20107;&#26989;&#32773;&#25216;&#34899;&#32773;&#21517;&#31807;&#65288;&#31532;&#65299;&#26465;&#31532;&#65297;&#38917;&#31532;&#65300;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第2号様式　指定排水設備工事業者技術者名簿（第３条第１項第４号）.dot</Template>
  <TotalTime>1</TotalTime>
  <Pages>2</Pages>
  <Words>486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給排水課２３</cp:lastModifiedBy>
  <cp:revision>2</cp:revision>
  <cp:lastPrinted>2025-05-28T00:54:00Z</cp:lastPrinted>
  <dcterms:created xsi:type="dcterms:W3CDTF">2025-06-09T06:22:00Z</dcterms:created>
  <dcterms:modified xsi:type="dcterms:W3CDTF">2025-06-09T06:22:00Z</dcterms:modified>
</cp:coreProperties>
</file>