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281" w:rsidRDefault="008F6281" w:rsidP="008F6281">
      <w:pPr>
        <w:rPr>
          <w:spacing w:val="-20"/>
          <w:sz w:val="21"/>
        </w:rPr>
      </w:pPr>
      <w:r>
        <w:rPr>
          <w:rFonts w:hint="eastAsia"/>
          <w:spacing w:val="-20"/>
          <w:sz w:val="21"/>
        </w:rPr>
        <w:t>（介護保険法第115条の22第2項）</w:t>
      </w:r>
    </w:p>
    <w:p w:rsidR="008F6281" w:rsidRPr="008F6281" w:rsidRDefault="008F6281" w:rsidP="008F6281">
      <w:pPr>
        <w:spacing w:line="480" w:lineRule="atLeast"/>
        <w:ind w:left="480" w:hanging="240"/>
        <w:rPr>
          <w:rFonts w:ascii="Century" w:cs="ＭＳ 明朝"/>
          <w:color w:val="000000"/>
          <w:sz w:val="21"/>
          <w:szCs w:val="21"/>
        </w:rPr>
      </w:pPr>
      <w:r>
        <w:rPr>
          <w:rFonts w:ascii="Century" w:cs="ＭＳ 明朝" w:hint="eastAsia"/>
          <w:color w:val="000000"/>
          <w:sz w:val="21"/>
          <w:szCs w:val="21"/>
        </w:rPr>
        <w:t>一　申請者が柏市</w:t>
      </w:r>
      <w:r w:rsidRPr="008F6281">
        <w:rPr>
          <w:rFonts w:ascii="Century" w:cs="ＭＳ 明朝" w:hint="eastAsia"/>
          <w:color w:val="000000"/>
          <w:sz w:val="21"/>
          <w:szCs w:val="21"/>
        </w:rPr>
        <w:t>の条例で定める者でないとき。</w:t>
      </w:r>
    </w:p>
    <w:p w:rsidR="008F6281"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二　当該申請に係る事業所の従</w:t>
      </w:r>
      <w:r>
        <w:rPr>
          <w:rFonts w:ascii="Century" w:cs="ＭＳ 明朝" w:hint="eastAsia"/>
          <w:color w:val="000000"/>
          <w:sz w:val="21"/>
          <w:szCs w:val="21"/>
        </w:rPr>
        <w:t>業者の知識及び技能並びに人員が、第百十五条の二十四第一項の柏市の条例で定める基準及び同項の柏市</w:t>
      </w:r>
      <w:r w:rsidRPr="008F6281">
        <w:rPr>
          <w:rFonts w:ascii="Century" w:cs="ＭＳ 明朝" w:hint="eastAsia"/>
          <w:color w:val="000000"/>
          <w:sz w:val="21"/>
          <w:szCs w:val="21"/>
        </w:rPr>
        <w:t>の条例で定める員数を満たしていないとき。</w:t>
      </w:r>
    </w:p>
    <w:p w:rsidR="008F6281"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三　申請者が、第百十五条の二十四第二項に規定する指定介護予防支援に係る介護予防のための効果的な支援の方法に関する基準又は指定介護予防支援の事業の運営に関する基準に従って適正な介護予防支援事業の運営をすることができないと認められるとき。</w:t>
      </w:r>
    </w:p>
    <w:p w:rsidR="008F6281"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三の二　申請者が、禁錮以上の刑に処せられ、その執行を終わり、又は執行を受けることがなくなるまでの者であるとき。</w:t>
      </w:r>
    </w:p>
    <w:p w:rsidR="008F6281"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F6281"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四の二　申請者が、労働に関する法律の規定であって政令で定めるものにより罰金の刑に処せられ、その執行を終わり、又は執行を受けることがなくなるまでの者であるとき。</w:t>
      </w:r>
    </w:p>
    <w:p w:rsidR="008F6281"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8F6281"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五　申請者が、第百十五条の二十九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w:t>
      </w:r>
      <w:r w:rsidRPr="008F6281">
        <w:rPr>
          <w:rFonts w:ascii="Century" w:cs="ＭＳ 明朝" w:hint="eastAsia"/>
          <w:color w:val="000000"/>
          <w:sz w:val="21"/>
          <w:szCs w:val="21"/>
        </w:rPr>
        <w:lastRenderedPageBreak/>
        <w:t>であった者で当該取消しの日から起算して五年を経過しないものを含む。）である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F6281"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五の二　申請者と密接な関係を有する者が、第百十五条の二十九の規定により指定を取り消され、その取消しの日から起算して五年を経過していない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F6281"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六　申請者が、第百十五条の二十九の規定による指定の取消しの処分に係る行政手続法第十五条の規定による通知があった日から当該処分をする日又は処分をしないことを決定する日までの間に第百十五条の二十五第二項の規定による事業の廃止の届出をした者（当該事業の廃止について相当の理由がある者を除く。）で、当該届出の日から起算して五年を経過しないものであるとき。</w:t>
      </w:r>
    </w:p>
    <w:p w:rsidR="008F6281"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六の二　申請者が、第百十五条の二十七第一項の規定による検査が行われた日から聴聞決定予定日（当該検査の結果に基づき第百十五条の二十九の規定による指定の取消しの処分に係る聴聞を行うか否かの決定をすることが見込まれる日として厚生労働省令で定めるところにより</w:t>
      </w:r>
      <w:r>
        <w:rPr>
          <w:rFonts w:ascii="Century" w:cs="ＭＳ 明朝" w:hint="eastAsia"/>
          <w:color w:val="000000"/>
          <w:sz w:val="21"/>
          <w:szCs w:val="21"/>
        </w:rPr>
        <w:lastRenderedPageBreak/>
        <w:t>柏市</w:t>
      </w:r>
      <w:r w:rsidRPr="008F6281">
        <w:rPr>
          <w:rFonts w:ascii="Century" w:cs="ＭＳ 明朝" w:hint="eastAsia"/>
          <w:color w:val="000000"/>
          <w:sz w:val="21"/>
          <w:szCs w:val="21"/>
        </w:rPr>
        <w:t>が当該申請者に当該検査が行われた日から十日以内に特定の日を通知した場合における当該特定の日をいう。）までの間に第百十五条の二十五第二項の規定による事業の廃止の届出をした者（当該事業の廃止について相当の理由がある者を除く。）で、当該届出の日から起算して五年を経過しないものであるとき。</w:t>
      </w:r>
    </w:p>
    <w:p w:rsidR="008F6281"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六の三　第六号に規定する期間内に第百十五条の二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8F6281"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七　申請者が、指定の申請前五年以内に居宅サービス等に関し不正又は著しく不当な行為をした者であるとき。</w:t>
      </w:r>
    </w:p>
    <w:p w:rsidR="008F6281"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八　申請者が、法人で、その役員等のうちに第三号の二から第五号まで又は第六号から前号までのいずれかに該当する者のあるものであるとき。</w:t>
      </w:r>
    </w:p>
    <w:p w:rsidR="00140F0D" w:rsidRPr="008F6281" w:rsidRDefault="008F6281" w:rsidP="008F6281">
      <w:pPr>
        <w:spacing w:line="480" w:lineRule="atLeast"/>
        <w:ind w:left="480" w:hanging="240"/>
        <w:rPr>
          <w:rFonts w:ascii="Century" w:cs="ＭＳ 明朝"/>
          <w:color w:val="000000"/>
          <w:sz w:val="21"/>
          <w:szCs w:val="21"/>
        </w:rPr>
      </w:pPr>
      <w:r w:rsidRPr="008F6281">
        <w:rPr>
          <w:rFonts w:ascii="Century" w:cs="ＭＳ 明朝" w:hint="eastAsia"/>
          <w:color w:val="000000"/>
          <w:sz w:val="21"/>
          <w:szCs w:val="21"/>
        </w:rPr>
        <w:t>九　申請者が、法人でない事業所で、その管理者が第三号の二から第五号まで又は第六号から第七号までのいずれかに該当する者であるとき。</w:t>
      </w:r>
    </w:p>
    <w:sectPr w:rsidR="00140F0D" w:rsidRPr="008F6281" w:rsidSect="006D007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281" w:rsidRDefault="008F6281" w:rsidP="008F6281">
      <w:r>
        <w:separator/>
      </w:r>
    </w:p>
  </w:endnote>
  <w:endnote w:type="continuationSeparator" w:id="0">
    <w:p w:rsidR="008F6281" w:rsidRDefault="008F6281" w:rsidP="008F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81" w:rsidRDefault="008F62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81" w:rsidRPr="00F95B96" w:rsidRDefault="008F6281" w:rsidP="008F6281">
    <w:pPr>
      <w:pStyle w:val="a5"/>
      <w:jc w:val="right"/>
      <w:rPr>
        <w:color w:val="7F7F7F" w:themeColor="text1" w:themeTint="80"/>
        <w:sz w:val="18"/>
        <w:szCs w:val="18"/>
      </w:rPr>
    </w:pPr>
    <w:bookmarkStart w:id="0" w:name="_GoBack"/>
    <w:r w:rsidRPr="00F95B96">
      <w:rPr>
        <w:rFonts w:hint="eastAsia"/>
        <w:color w:val="7F7F7F" w:themeColor="text1" w:themeTint="80"/>
        <w:sz w:val="18"/>
        <w:szCs w:val="18"/>
      </w:rPr>
      <w:t>令和４年３月以後</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81" w:rsidRDefault="008F62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281" w:rsidRDefault="008F6281" w:rsidP="008F6281">
      <w:r>
        <w:separator/>
      </w:r>
    </w:p>
  </w:footnote>
  <w:footnote w:type="continuationSeparator" w:id="0">
    <w:p w:rsidR="008F6281" w:rsidRDefault="008F6281" w:rsidP="008F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81" w:rsidRDefault="008F62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81" w:rsidRPr="00F95B96" w:rsidRDefault="008F6281" w:rsidP="008F6281">
    <w:pPr>
      <w:pStyle w:val="a3"/>
      <w:tabs>
        <w:tab w:val="center" w:pos="4153"/>
        <w:tab w:val="right" w:pos="8306"/>
      </w:tabs>
      <w:jc w:val="right"/>
      <w:rPr>
        <w:color w:val="7F7F7F" w:themeColor="text1" w:themeTint="80"/>
        <w:sz w:val="21"/>
      </w:rPr>
    </w:pPr>
    <w:r w:rsidRPr="00F95B96">
      <w:rPr>
        <w:rFonts w:hint="eastAsia"/>
        <w:color w:val="7F7F7F" w:themeColor="text1" w:themeTint="80"/>
        <w:sz w:val="21"/>
      </w:rPr>
      <w:t>介護予防支援</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81" w:rsidRDefault="008F62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AD"/>
    <w:rsid w:val="00140F0D"/>
    <w:rsid w:val="00611FCD"/>
    <w:rsid w:val="006D0070"/>
    <w:rsid w:val="008F6281"/>
    <w:rsid w:val="00C73E92"/>
    <w:rsid w:val="00DB7AAD"/>
    <w:rsid w:val="00F95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6E92158-6D96-4E55-93DD-09F82C9B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281"/>
    <w:pPr>
      <w:widowControl w:val="0"/>
      <w:jc w:val="both"/>
    </w:pPr>
    <w:rPr>
      <w:rFonts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F6281"/>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8F6281"/>
  </w:style>
  <w:style w:type="paragraph" w:styleId="a5">
    <w:name w:val="footer"/>
    <w:basedOn w:val="a"/>
    <w:link w:val="a6"/>
    <w:uiPriority w:val="99"/>
    <w:unhideWhenUsed/>
    <w:rsid w:val="008F6281"/>
    <w:pPr>
      <w:tabs>
        <w:tab w:val="center" w:pos="4252"/>
        <w:tab w:val="right" w:pos="8504"/>
      </w:tabs>
      <w:snapToGrid w:val="0"/>
    </w:pPr>
    <w:rPr>
      <w:rFonts w:hAnsiTheme="minorHAnsi" w:cstheme="minorBidi"/>
      <w:szCs w:val="22"/>
    </w:rPr>
  </w:style>
  <w:style w:type="character" w:customStyle="1" w:styleId="a6">
    <w:name w:val="フッター (文字)"/>
    <w:basedOn w:val="a0"/>
    <w:link w:val="a5"/>
    <w:uiPriority w:val="99"/>
    <w:rsid w:val="008F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法人指導課１０</dc:creator>
  <cp:keywords/>
  <dc:description/>
  <cp:lastModifiedBy>法人指導課１０</cp:lastModifiedBy>
  <cp:revision>4</cp:revision>
  <dcterms:created xsi:type="dcterms:W3CDTF">2022-03-02T03:09:00Z</dcterms:created>
  <dcterms:modified xsi:type="dcterms:W3CDTF">2022-03-04T02:32:00Z</dcterms:modified>
</cp:coreProperties>
</file>