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83F" w:rsidRDefault="009732A9" w:rsidP="009732A9">
      <w:pPr>
        <w:autoSpaceDE w:val="0"/>
        <w:autoSpaceDN w:val="0"/>
        <w:adjustRightInd w:val="0"/>
        <w:jc w:val="left"/>
        <w:rPr>
          <w:rFonts w:ascii="MS-PGothic" w:eastAsia="MS-PGothic" w:cs="MS-PGothic"/>
          <w:kern w:val="0"/>
          <w:sz w:val="32"/>
          <w:szCs w:val="72"/>
        </w:rPr>
      </w:pPr>
      <w:bookmarkStart w:id="0" w:name="_GoBack"/>
      <w:bookmarkEnd w:id="0"/>
      <w:r w:rsidRPr="001710D8">
        <w:rPr>
          <w:rFonts w:ascii="MS-PGothic" w:eastAsia="MS-PGothic" w:cs="MS-PGothic" w:hint="eastAsia"/>
          <w:kern w:val="0"/>
          <w:sz w:val="56"/>
          <w:szCs w:val="72"/>
        </w:rPr>
        <w:t>中間見直しの</w:t>
      </w:r>
      <w:r w:rsidR="00EC3D00">
        <w:rPr>
          <w:rFonts w:ascii="MS-PGothic" w:eastAsia="MS-PGothic" w:cs="MS-PGothic" w:hint="eastAsia"/>
          <w:kern w:val="0"/>
          <w:sz w:val="56"/>
          <w:szCs w:val="72"/>
        </w:rPr>
        <w:t>基本的な</w:t>
      </w:r>
      <w:r w:rsidRPr="001710D8">
        <w:rPr>
          <w:rFonts w:ascii="MS-PGothic" w:eastAsia="MS-PGothic" w:cs="MS-PGothic" w:hint="eastAsia"/>
          <w:kern w:val="0"/>
          <w:sz w:val="56"/>
          <w:szCs w:val="72"/>
        </w:rPr>
        <w:t>考え方</w:t>
      </w:r>
    </w:p>
    <w:p w:rsidR="0096383F" w:rsidRDefault="0096383F" w:rsidP="00C01E32">
      <w:pPr>
        <w:autoSpaceDE w:val="0"/>
        <w:autoSpaceDN w:val="0"/>
        <w:adjustRightInd w:val="0"/>
        <w:jc w:val="left"/>
        <w:rPr>
          <w:rFonts w:hAnsi="ＭＳ 明朝" w:cs="MS-Mincho"/>
          <w:kern w:val="0"/>
          <w:szCs w:val="24"/>
        </w:rPr>
      </w:pPr>
    </w:p>
    <w:p w:rsidR="005412B2" w:rsidRPr="00243F85" w:rsidRDefault="00243F85" w:rsidP="00C01E32">
      <w:pPr>
        <w:autoSpaceDE w:val="0"/>
        <w:autoSpaceDN w:val="0"/>
        <w:adjustRightInd w:val="0"/>
        <w:jc w:val="left"/>
        <w:rPr>
          <w:rFonts w:ascii="HGｺﾞｼｯｸM" w:eastAsia="HGｺﾞｼｯｸM" w:cs="HGｺﾞｼｯｸM"/>
          <w:kern w:val="0"/>
          <w:sz w:val="36"/>
          <w:szCs w:val="36"/>
        </w:rPr>
      </w:pPr>
      <w:r w:rsidRPr="00243F85">
        <w:rPr>
          <w:rFonts w:ascii="HGｺﾞｼｯｸM" w:eastAsia="HGｺﾞｼｯｸM" w:cs="HGｺﾞｼｯｸM" w:hint="eastAsia"/>
          <w:kern w:val="0"/>
          <w:sz w:val="36"/>
          <w:szCs w:val="36"/>
        </w:rPr>
        <w:t>１</w:t>
      </w:r>
      <w:r w:rsidR="005412B2" w:rsidRPr="00243F85">
        <w:rPr>
          <w:rFonts w:ascii="HGｺﾞｼｯｸM" w:eastAsia="HGｺﾞｼｯｸM" w:cs="HGｺﾞｼｯｸM" w:hint="eastAsia"/>
          <w:kern w:val="0"/>
          <w:sz w:val="36"/>
          <w:szCs w:val="36"/>
        </w:rPr>
        <w:t>．</w:t>
      </w:r>
      <w:r w:rsidR="002A755A" w:rsidRPr="00243F85">
        <w:rPr>
          <w:rFonts w:ascii="HGｺﾞｼｯｸM" w:eastAsia="HGｺﾞｼｯｸM" w:cs="HGｺﾞｼｯｸM" w:hint="eastAsia"/>
          <w:kern w:val="0"/>
          <w:sz w:val="36"/>
          <w:szCs w:val="36"/>
        </w:rPr>
        <w:t>見直しの</w:t>
      </w:r>
      <w:r w:rsidR="005412B2" w:rsidRPr="00243F85">
        <w:rPr>
          <w:rFonts w:ascii="HGｺﾞｼｯｸM" w:eastAsia="HGｺﾞｼｯｸM" w:cs="HGｺﾞｼｯｸM" w:hint="eastAsia"/>
          <w:kern w:val="0"/>
          <w:sz w:val="36"/>
          <w:szCs w:val="36"/>
        </w:rPr>
        <w:t>趣旨</w:t>
      </w:r>
    </w:p>
    <w:p w:rsidR="00C01E32" w:rsidRPr="00C01E32" w:rsidRDefault="00C01E32" w:rsidP="00C01E32">
      <w:pPr>
        <w:autoSpaceDE w:val="0"/>
        <w:autoSpaceDN w:val="0"/>
        <w:adjustRightInd w:val="0"/>
        <w:jc w:val="left"/>
        <w:rPr>
          <w:rFonts w:hAnsi="ＭＳ 明朝" w:cs="MS-Mincho"/>
          <w:kern w:val="0"/>
          <w:szCs w:val="24"/>
        </w:rPr>
      </w:pPr>
      <w:r w:rsidRPr="00C01E32">
        <w:rPr>
          <w:rFonts w:hAnsi="ＭＳ 明朝" w:cs="MS-Mincho" w:hint="eastAsia"/>
          <w:kern w:val="0"/>
          <w:szCs w:val="24"/>
        </w:rPr>
        <w:t xml:space="preserve">　市では，生物多様性基本法第</w:t>
      </w:r>
      <w:r w:rsidRPr="00C01E32">
        <w:rPr>
          <w:rFonts w:hAnsi="ＭＳ 明朝" w:cs="MS-Mincho"/>
          <w:kern w:val="0"/>
          <w:szCs w:val="24"/>
        </w:rPr>
        <w:t>13条に基づく「生物多様性地域戦略」として「柏市生きもの多様性プラン」を策定（</w:t>
      </w:r>
      <w:r w:rsidR="00741D38">
        <w:rPr>
          <w:rFonts w:hAnsi="ＭＳ 明朝" w:cs="MS-Mincho" w:hint="eastAsia"/>
          <w:kern w:val="0"/>
          <w:szCs w:val="24"/>
        </w:rPr>
        <w:t>2</w:t>
      </w:r>
      <w:r w:rsidR="00741D38">
        <w:rPr>
          <w:rFonts w:hAnsi="ＭＳ 明朝" w:cs="MS-Mincho"/>
          <w:kern w:val="0"/>
          <w:szCs w:val="24"/>
        </w:rPr>
        <w:t>011(</w:t>
      </w:r>
      <w:r w:rsidRPr="00C01E32">
        <w:rPr>
          <w:rFonts w:hAnsi="ＭＳ 明朝" w:cs="MS-Mincho"/>
          <w:kern w:val="0"/>
          <w:szCs w:val="24"/>
        </w:rPr>
        <w:t>H23</w:t>
      </w:r>
      <w:r w:rsidR="00741D38">
        <w:rPr>
          <w:rFonts w:hAnsi="ＭＳ 明朝" w:cs="MS-Mincho"/>
          <w:kern w:val="0"/>
          <w:szCs w:val="24"/>
        </w:rPr>
        <w:t>)</w:t>
      </w:r>
      <w:r w:rsidRPr="00C01E32">
        <w:rPr>
          <w:rFonts w:hAnsi="ＭＳ 明朝" w:cs="MS-Mincho"/>
          <w:kern w:val="0"/>
          <w:szCs w:val="24"/>
        </w:rPr>
        <w:t>.3）し，将来像である『水辺や人里の生きもの多様性を育み，伝えるまち 柏』を目指して各種施策に取り組んでき</w:t>
      </w:r>
      <w:r w:rsidR="002A755A">
        <w:rPr>
          <w:rFonts w:hAnsi="ＭＳ 明朝" w:cs="MS-Mincho" w:hint="eastAsia"/>
          <w:kern w:val="0"/>
          <w:szCs w:val="24"/>
        </w:rPr>
        <w:t>まし</w:t>
      </w:r>
      <w:r w:rsidRPr="00C01E32">
        <w:rPr>
          <w:rFonts w:hAnsi="ＭＳ 明朝" w:cs="MS-Mincho"/>
          <w:kern w:val="0"/>
          <w:szCs w:val="24"/>
        </w:rPr>
        <w:t>た。</w:t>
      </w:r>
    </w:p>
    <w:p w:rsidR="002A755A" w:rsidRDefault="00C01E32" w:rsidP="00C01E32">
      <w:pPr>
        <w:autoSpaceDE w:val="0"/>
        <w:autoSpaceDN w:val="0"/>
        <w:adjustRightInd w:val="0"/>
        <w:jc w:val="left"/>
        <w:rPr>
          <w:rFonts w:hAnsi="ＭＳ 明朝" w:cs="MS-Mincho"/>
          <w:kern w:val="0"/>
          <w:szCs w:val="24"/>
        </w:rPr>
      </w:pPr>
      <w:r w:rsidRPr="00C01E32">
        <w:rPr>
          <w:rFonts w:hAnsi="ＭＳ 明朝" w:cs="MS-Mincho" w:hint="eastAsia"/>
          <w:kern w:val="0"/>
          <w:szCs w:val="24"/>
        </w:rPr>
        <w:t xml:space="preserve">　本プランの期間は，生物多様性国家戦略の中長期目標と整合させ，</w:t>
      </w:r>
      <w:r w:rsidRPr="00C01E32">
        <w:rPr>
          <w:rFonts w:hAnsi="ＭＳ 明朝" w:cs="MS-Mincho"/>
          <w:kern w:val="0"/>
          <w:szCs w:val="24"/>
        </w:rPr>
        <w:t>2050年までとしてい</w:t>
      </w:r>
      <w:r w:rsidR="00D923D3">
        <w:rPr>
          <w:rFonts w:hAnsi="ＭＳ 明朝" w:cs="MS-Mincho" w:hint="eastAsia"/>
          <w:kern w:val="0"/>
          <w:szCs w:val="24"/>
        </w:rPr>
        <w:t>ますが</w:t>
      </w:r>
      <w:r w:rsidRPr="00C01E32">
        <w:rPr>
          <w:rFonts w:hAnsi="ＭＳ 明朝" w:cs="MS-Mincho"/>
          <w:kern w:val="0"/>
          <w:szCs w:val="24"/>
        </w:rPr>
        <w:t>，施策や方向性を点検するために設定した中期的期間（2020年）が経過したため，プラン策定後の社会環境の変化や進捗状況等を踏まえ</w:t>
      </w:r>
      <w:r w:rsidR="00770088">
        <w:rPr>
          <w:rFonts w:hAnsi="ＭＳ 明朝" w:cs="MS-Mincho" w:hint="eastAsia"/>
          <w:kern w:val="0"/>
          <w:szCs w:val="24"/>
        </w:rPr>
        <w:t>，</w:t>
      </w:r>
      <w:r w:rsidRPr="00C01E32">
        <w:rPr>
          <w:rFonts w:hAnsi="ＭＳ 明朝" w:cs="MS-Mincho"/>
          <w:kern w:val="0"/>
          <w:szCs w:val="24"/>
        </w:rPr>
        <w:t>一部見直しを行うもの</w:t>
      </w:r>
      <w:r w:rsidR="002A755A">
        <w:rPr>
          <w:rFonts w:hAnsi="ＭＳ 明朝" w:cs="MS-Mincho" w:hint="eastAsia"/>
          <w:kern w:val="0"/>
          <w:szCs w:val="24"/>
        </w:rPr>
        <w:t>です</w:t>
      </w:r>
      <w:r w:rsidRPr="00C01E32">
        <w:rPr>
          <w:rFonts w:hAnsi="ＭＳ 明朝" w:cs="MS-Mincho"/>
          <w:kern w:val="0"/>
          <w:szCs w:val="24"/>
        </w:rPr>
        <w:t>。</w:t>
      </w:r>
    </w:p>
    <w:p w:rsidR="003C5DA7" w:rsidRPr="00301F9B" w:rsidRDefault="003C5DA7" w:rsidP="00C01E32">
      <w:pPr>
        <w:autoSpaceDE w:val="0"/>
        <w:autoSpaceDN w:val="0"/>
        <w:adjustRightInd w:val="0"/>
        <w:jc w:val="left"/>
        <w:rPr>
          <w:rFonts w:hAnsi="ＭＳ 明朝" w:cs="MS-Mincho"/>
          <w:kern w:val="0"/>
          <w:szCs w:val="24"/>
        </w:rPr>
      </w:pPr>
    </w:p>
    <w:p w:rsidR="002A755A" w:rsidRPr="00243F85" w:rsidRDefault="00243F85" w:rsidP="002A755A">
      <w:pPr>
        <w:autoSpaceDE w:val="0"/>
        <w:autoSpaceDN w:val="0"/>
        <w:adjustRightInd w:val="0"/>
        <w:jc w:val="left"/>
        <w:rPr>
          <w:rFonts w:ascii="HGｺﾞｼｯｸM" w:eastAsia="HGｺﾞｼｯｸM" w:cs="HGｺﾞｼｯｸM"/>
          <w:kern w:val="0"/>
          <w:sz w:val="36"/>
          <w:szCs w:val="36"/>
        </w:rPr>
      </w:pPr>
      <w:r>
        <w:rPr>
          <w:rFonts w:ascii="HGｺﾞｼｯｸM" w:eastAsia="HGｺﾞｼｯｸM" w:cs="HGｺﾞｼｯｸM" w:hint="eastAsia"/>
          <w:kern w:val="0"/>
          <w:sz w:val="36"/>
          <w:szCs w:val="36"/>
        </w:rPr>
        <w:t>２</w:t>
      </w:r>
      <w:r w:rsidR="002A755A" w:rsidRPr="00243F85">
        <w:rPr>
          <w:rFonts w:ascii="HGｺﾞｼｯｸM" w:eastAsia="HGｺﾞｼｯｸM" w:cs="HGｺﾞｼｯｸM" w:hint="eastAsia"/>
          <w:kern w:val="0"/>
          <w:sz w:val="36"/>
          <w:szCs w:val="36"/>
        </w:rPr>
        <w:t>．見直しの方向性</w:t>
      </w:r>
    </w:p>
    <w:p w:rsidR="008D6094" w:rsidRDefault="002A755A" w:rsidP="002A755A">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Pr="002A755A">
        <w:rPr>
          <w:rFonts w:hAnsi="ＭＳ 明朝" w:cs="MS-Mincho" w:hint="eastAsia"/>
          <w:kern w:val="0"/>
          <w:szCs w:val="24"/>
        </w:rPr>
        <w:t>これ</w:t>
      </w:r>
      <w:r w:rsidR="004D55EE">
        <w:rPr>
          <w:rFonts w:hAnsi="ＭＳ 明朝" w:cs="MS-Mincho" w:hint="eastAsia"/>
          <w:kern w:val="0"/>
          <w:szCs w:val="24"/>
        </w:rPr>
        <w:t>まで</w:t>
      </w:r>
      <w:r w:rsidRPr="002A755A">
        <w:rPr>
          <w:rFonts w:hAnsi="ＭＳ 明朝" w:cs="MS-Mincho" w:hint="eastAsia"/>
          <w:kern w:val="0"/>
          <w:szCs w:val="24"/>
        </w:rPr>
        <w:t>の</w:t>
      </w:r>
      <w:r w:rsidR="004D55EE">
        <w:rPr>
          <w:rFonts w:hAnsi="ＭＳ 明朝" w:cs="MS-Mincho" w:hint="eastAsia"/>
          <w:kern w:val="0"/>
          <w:szCs w:val="24"/>
        </w:rPr>
        <w:t>生物</w:t>
      </w:r>
      <w:r w:rsidRPr="002A755A">
        <w:rPr>
          <w:rFonts w:hAnsi="ＭＳ 明朝" w:cs="MS-Mincho" w:hint="eastAsia"/>
          <w:kern w:val="0"/>
          <w:szCs w:val="24"/>
        </w:rPr>
        <w:t>部会で</w:t>
      </w:r>
      <w:r w:rsidR="008A3F86">
        <w:rPr>
          <w:rFonts w:hAnsi="ＭＳ 明朝" w:cs="MS-Mincho" w:hint="eastAsia"/>
          <w:kern w:val="0"/>
          <w:szCs w:val="24"/>
        </w:rPr>
        <w:t>いただいた</w:t>
      </w:r>
      <w:r w:rsidR="00741D38">
        <w:rPr>
          <w:rFonts w:hAnsi="ＭＳ 明朝" w:cs="MS-Mincho" w:hint="eastAsia"/>
          <w:kern w:val="0"/>
          <w:szCs w:val="24"/>
        </w:rPr>
        <w:t>御</w:t>
      </w:r>
      <w:r w:rsidR="008A3F86">
        <w:rPr>
          <w:rFonts w:hAnsi="ＭＳ 明朝" w:cs="MS-Mincho" w:hint="eastAsia"/>
          <w:kern w:val="0"/>
          <w:szCs w:val="24"/>
        </w:rPr>
        <w:t>意見等</w:t>
      </w:r>
      <w:r>
        <w:rPr>
          <w:rFonts w:hAnsi="ＭＳ 明朝" w:cs="MS-Mincho" w:hint="eastAsia"/>
          <w:kern w:val="0"/>
          <w:szCs w:val="24"/>
        </w:rPr>
        <w:t>を</w:t>
      </w:r>
      <w:r w:rsidRPr="002A755A">
        <w:rPr>
          <w:rFonts w:hAnsi="ＭＳ 明朝" w:cs="MS-Mincho" w:hint="eastAsia"/>
          <w:kern w:val="0"/>
          <w:szCs w:val="24"/>
        </w:rPr>
        <w:t>踏まえ，現行プランの課題と</w:t>
      </w:r>
      <w:r w:rsidR="00343874">
        <w:rPr>
          <w:rFonts w:hAnsi="ＭＳ 明朝" w:cs="MS-Mincho" w:hint="eastAsia"/>
          <w:kern w:val="0"/>
          <w:szCs w:val="24"/>
        </w:rPr>
        <w:t>見直しの</w:t>
      </w:r>
      <w:r w:rsidR="00136E20">
        <w:rPr>
          <w:rFonts w:hAnsi="ＭＳ 明朝" w:cs="MS-Mincho" w:hint="eastAsia"/>
          <w:kern w:val="0"/>
          <w:szCs w:val="24"/>
        </w:rPr>
        <w:t>方向性</w:t>
      </w:r>
      <w:r w:rsidR="00343874">
        <w:rPr>
          <w:rFonts w:hAnsi="ＭＳ 明朝" w:cs="MS-Mincho" w:hint="eastAsia"/>
          <w:kern w:val="0"/>
          <w:szCs w:val="24"/>
        </w:rPr>
        <w:t>について</w:t>
      </w:r>
      <w:r>
        <w:rPr>
          <w:rFonts w:hAnsi="ＭＳ 明朝" w:cs="MS-Mincho" w:hint="eastAsia"/>
          <w:kern w:val="0"/>
          <w:szCs w:val="24"/>
        </w:rPr>
        <w:t>整理しま</w:t>
      </w:r>
      <w:r w:rsidR="00343874">
        <w:rPr>
          <w:rFonts w:hAnsi="ＭＳ 明朝" w:cs="MS-Mincho" w:hint="eastAsia"/>
          <w:kern w:val="0"/>
          <w:szCs w:val="24"/>
        </w:rPr>
        <w:t>した</w:t>
      </w:r>
      <w:r>
        <w:rPr>
          <w:rFonts w:hAnsi="ＭＳ 明朝" w:cs="MS-Mincho" w:hint="eastAsia"/>
          <w:kern w:val="0"/>
          <w:szCs w:val="24"/>
        </w:rPr>
        <w:t>。</w:t>
      </w:r>
    </w:p>
    <w:p w:rsidR="008D6094" w:rsidRPr="008A3F86" w:rsidRDefault="008D6094" w:rsidP="002A755A">
      <w:pPr>
        <w:autoSpaceDE w:val="0"/>
        <w:autoSpaceDN w:val="0"/>
        <w:adjustRightInd w:val="0"/>
        <w:jc w:val="left"/>
        <w:rPr>
          <w:rFonts w:hAnsi="ＭＳ 明朝" w:cs="MS-Mincho"/>
          <w:kern w:val="0"/>
          <w:szCs w:val="24"/>
        </w:rPr>
      </w:pPr>
    </w:p>
    <w:p w:rsidR="00343874" w:rsidRPr="00343874" w:rsidRDefault="00343874" w:rsidP="002A755A">
      <w:pPr>
        <w:autoSpaceDE w:val="0"/>
        <w:autoSpaceDN w:val="0"/>
        <w:adjustRightInd w:val="0"/>
        <w:jc w:val="left"/>
        <w:rPr>
          <w:rFonts w:hAnsi="ＭＳ 明朝" w:cs="MS-Mincho"/>
          <w:kern w:val="0"/>
          <w:szCs w:val="24"/>
        </w:rPr>
      </w:pPr>
      <w:r w:rsidRPr="00343874">
        <w:rPr>
          <w:rFonts w:hAnsi="ＭＳ 明朝" w:cs="MS-Mincho" w:hint="eastAsia"/>
          <w:kern w:val="0"/>
          <w:szCs w:val="24"/>
        </w:rPr>
        <w:t>◆</w:t>
      </w:r>
      <w:r>
        <w:rPr>
          <w:rFonts w:hAnsi="ＭＳ 明朝" w:cs="MS-Mincho" w:hint="eastAsia"/>
          <w:kern w:val="0"/>
          <w:szCs w:val="24"/>
        </w:rPr>
        <w:t>現行プランの課題</w:t>
      </w:r>
      <w:r w:rsidRPr="00343874">
        <w:rPr>
          <w:rFonts w:hAnsi="ＭＳ 明朝" w:cs="MS-Mincho" w:hint="eastAsia"/>
          <w:kern w:val="0"/>
          <w:szCs w:val="24"/>
        </w:rPr>
        <w:t>と</w:t>
      </w:r>
      <w:r>
        <w:rPr>
          <w:rFonts w:hAnsi="ＭＳ 明朝" w:cs="MS-Mincho" w:hint="eastAsia"/>
          <w:kern w:val="0"/>
          <w:szCs w:val="24"/>
        </w:rPr>
        <w:t>見直しの</w:t>
      </w:r>
      <w:r w:rsidRPr="00343874">
        <w:rPr>
          <w:rFonts w:hAnsi="ＭＳ 明朝" w:cs="MS-Mincho" w:hint="eastAsia"/>
          <w:kern w:val="0"/>
          <w:szCs w:val="24"/>
        </w:rPr>
        <w:t>方向性</w:t>
      </w:r>
    </w:p>
    <w:tbl>
      <w:tblPr>
        <w:tblStyle w:val="a7"/>
        <w:tblpPr w:leftFromText="142" w:rightFromText="142" w:vertAnchor="text" w:horzAnchor="margin" w:tblpX="-15" w:tblpY="92"/>
        <w:tblW w:w="9082" w:type="dxa"/>
        <w:tblLook w:val="04A0" w:firstRow="1" w:lastRow="0" w:firstColumn="1" w:lastColumn="0" w:noHBand="0" w:noVBand="1"/>
      </w:tblPr>
      <w:tblGrid>
        <w:gridCol w:w="4678"/>
        <w:gridCol w:w="4404"/>
      </w:tblGrid>
      <w:tr w:rsidR="00EB54E9" w:rsidRPr="00ED4947" w:rsidTr="00343874">
        <w:tc>
          <w:tcPr>
            <w:tcW w:w="4678" w:type="dxa"/>
            <w:shd w:val="clear" w:color="auto" w:fill="D9D9D9" w:themeFill="background1" w:themeFillShade="D9"/>
          </w:tcPr>
          <w:p w:rsidR="00EB54E9" w:rsidRPr="00A55717" w:rsidRDefault="00EB54E9" w:rsidP="00343874">
            <w:pPr>
              <w:jc w:val="center"/>
              <w:rPr>
                <w:szCs w:val="20"/>
              </w:rPr>
            </w:pPr>
            <w:r w:rsidRPr="00A55717">
              <w:rPr>
                <w:rFonts w:hint="eastAsia"/>
                <w:szCs w:val="20"/>
              </w:rPr>
              <w:t>現行プランの課題</w:t>
            </w:r>
          </w:p>
        </w:tc>
        <w:tc>
          <w:tcPr>
            <w:tcW w:w="4404" w:type="dxa"/>
            <w:shd w:val="clear" w:color="auto" w:fill="D9D9D9" w:themeFill="background1" w:themeFillShade="D9"/>
          </w:tcPr>
          <w:p w:rsidR="00EB54E9" w:rsidRPr="00A55717" w:rsidRDefault="00EB54E9" w:rsidP="00343874">
            <w:pPr>
              <w:jc w:val="center"/>
              <w:rPr>
                <w:szCs w:val="20"/>
              </w:rPr>
            </w:pPr>
            <w:r w:rsidRPr="00A55717">
              <w:rPr>
                <w:rFonts w:hint="eastAsia"/>
                <w:szCs w:val="20"/>
              </w:rPr>
              <w:t>見直しの方向性</w:t>
            </w:r>
          </w:p>
        </w:tc>
      </w:tr>
      <w:tr w:rsidR="00EB54E9" w:rsidRPr="00ED4947" w:rsidTr="00F17B23">
        <w:trPr>
          <w:trHeight w:val="1537"/>
        </w:trPr>
        <w:tc>
          <w:tcPr>
            <w:tcW w:w="4678" w:type="dxa"/>
          </w:tcPr>
          <w:p w:rsidR="00EB54E9" w:rsidRPr="00ED4947" w:rsidRDefault="00EB54E9" w:rsidP="00343874">
            <w:pPr>
              <w:rPr>
                <w:szCs w:val="20"/>
              </w:rPr>
            </w:pPr>
            <w:r w:rsidRPr="00ED4947">
              <w:rPr>
                <w:rFonts w:hint="eastAsia"/>
                <w:szCs w:val="20"/>
              </w:rPr>
              <w:t>目的が明確ではない</w:t>
            </w:r>
          </w:p>
        </w:tc>
        <w:tc>
          <w:tcPr>
            <w:tcW w:w="4404" w:type="dxa"/>
          </w:tcPr>
          <w:p w:rsidR="00EB54E9" w:rsidRPr="00ED4947" w:rsidRDefault="00D923D3" w:rsidP="00343874">
            <w:pPr>
              <w:rPr>
                <w:szCs w:val="20"/>
              </w:rPr>
            </w:pPr>
            <w:r>
              <w:rPr>
                <w:rFonts w:hint="eastAsia"/>
                <w:szCs w:val="20"/>
              </w:rPr>
              <w:t>市民生活における</w:t>
            </w:r>
            <w:r w:rsidR="00EB54E9" w:rsidRPr="00ED4947">
              <w:rPr>
                <w:rFonts w:hint="eastAsia"/>
                <w:szCs w:val="20"/>
              </w:rPr>
              <w:t>生きものや</w:t>
            </w:r>
            <w:r>
              <w:rPr>
                <w:rFonts w:hint="eastAsia"/>
                <w:szCs w:val="20"/>
              </w:rPr>
              <w:t>自然との関わりをわかりやすく説明</w:t>
            </w:r>
          </w:p>
        </w:tc>
      </w:tr>
      <w:tr w:rsidR="00EB54E9" w:rsidRPr="00ED4947" w:rsidTr="00F17B23">
        <w:trPr>
          <w:trHeight w:val="804"/>
        </w:trPr>
        <w:tc>
          <w:tcPr>
            <w:tcW w:w="4678" w:type="dxa"/>
          </w:tcPr>
          <w:p w:rsidR="00EB54E9" w:rsidRPr="00ED4947" w:rsidRDefault="00EB54E9" w:rsidP="00343874">
            <w:pPr>
              <w:rPr>
                <w:szCs w:val="20"/>
              </w:rPr>
            </w:pPr>
            <w:r w:rsidRPr="00ED4947">
              <w:rPr>
                <w:rFonts w:hint="eastAsia"/>
                <w:szCs w:val="20"/>
              </w:rPr>
              <w:t>目標が明確ではない</w:t>
            </w:r>
          </w:p>
        </w:tc>
        <w:tc>
          <w:tcPr>
            <w:tcW w:w="4404" w:type="dxa"/>
          </w:tcPr>
          <w:p w:rsidR="00EB54E9" w:rsidRPr="00ED4947" w:rsidRDefault="00EB54E9" w:rsidP="00343874">
            <w:pPr>
              <w:rPr>
                <w:szCs w:val="20"/>
              </w:rPr>
            </w:pPr>
            <w:r w:rsidRPr="00ED4947">
              <w:rPr>
                <w:rFonts w:hint="eastAsia"/>
                <w:szCs w:val="20"/>
              </w:rPr>
              <w:t>指標</w:t>
            </w:r>
            <w:r w:rsidR="00D923D3">
              <w:rPr>
                <w:rFonts w:hint="eastAsia"/>
                <w:szCs w:val="20"/>
              </w:rPr>
              <w:t>の設定</w:t>
            </w:r>
          </w:p>
        </w:tc>
      </w:tr>
      <w:tr w:rsidR="00EB54E9" w:rsidRPr="00ED4947" w:rsidTr="00770088">
        <w:trPr>
          <w:trHeight w:val="2299"/>
        </w:trPr>
        <w:tc>
          <w:tcPr>
            <w:tcW w:w="4678" w:type="dxa"/>
          </w:tcPr>
          <w:p w:rsidR="00BA4865" w:rsidRPr="00ED4947" w:rsidRDefault="00770088" w:rsidP="00343874">
            <w:pPr>
              <w:rPr>
                <w:szCs w:val="20"/>
              </w:rPr>
            </w:pPr>
            <w:r>
              <w:rPr>
                <w:rFonts w:hint="eastAsia"/>
                <w:szCs w:val="20"/>
              </w:rPr>
              <w:t>現状に沿っていない施策や</w:t>
            </w:r>
            <w:r w:rsidR="00BA4865">
              <w:rPr>
                <w:rFonts w:hint="eastAsia"/>
                <w:szCs w:val="20"/>
              </w:rPr>
              <w:t>実現できていない施策が存在する（</w:t>
            </w:r>
            <w:r w:rsidR="00BA4865" w:rsidRPr="00BA4865">
              <w:rPr>
                <w:rFonts w:hint="eastAsia"/>
                <w:szCs w:val="20"/>
              </w:rPr>
              <w:t>生きもの多様性重要地区</w:t>
            </w:r>
            <w:r w:rsidR="00BA4865">
              <w:rPr>
                <w:rFonts w:hint="eastAsia"/>
                <w:szCs w:val="20"/>
              </w:rPr>
              <w:t>指定の枠組み</w:t>
            </w:r>
            <w:r w:rsidR="00D923D3">
              <w:rPr>
                <w:rFonts w:hint="eastAsia"/>
                <w:szCs w:val="20"/>
              </w:rPr>
              <w:t>・</w:t>
            </w:r>
            <w:r w:rsidR="00BA4865" w:rsidRPr="00BA4865">
              <w:rPr>
                <w:rFonts w:hint="eastAsia"/>
                <w:szCs w:val="20"/>
              </w:rPr>
              <w:t>生きもの環境影響評価</w:t>
            </w:r>
            <w:r>
              <w:rPr>
                <w:rFonts w:hint="eastAsia"/>
                <w:szCs w:val="20"/>
              </w:rPr>
              <w:t>制度</w:t>
            </w:r>
            <w:r w:rsidR="00BA4865" w:rsidRPr="00BA4865">
              <w:rPr>
                <w:rFonts w:hint="eastAsia"/>
                <w:szCs w:val="20"/>
              </w:rPr>
              <w:t>の</w:t>
            </w:r>
            <w:r w:rsidR="00BA4865">
              <w:rPr>
                <w:rFonts w:hint="eastAsia"/>
                <w:szCs w:val="20"/>
              </w:rPr>
              <w:t>創設</w:t>
            </w:r>
            <w:r w:rsidR="00D923D3">
              <w:rPr>
                <w:rFonts w:hint="eastAsia"/>
                <w:szCs w:val="20"/>
              </w:rPr>
              <w:t>等</w:t>
            </w:r>
            <w:r w:rsidR="00BA4865">
              <w:rPr>
                <w:rFonts w:hint="eastAsia"/>
                <w:szCs w:val="20"/>
              </w:rPr>
              <w:t>）</w:t>
            </w:r>
          </w:p>
        </w:tc>
        <w:tc>
          <w:tcPr>
            <w:tcW w:w="4404" w:type="dxa"/>
          </w:tcPr>
          <w:p w:rsidR="00EB54E9" w:rsidRPr="00ED4947" w:rsidRDefault="00EB54E9" w:rsidP="00343874">
            <w:pPr>
              <w:rPr>
                <w:szCs w:val="20"/>
              </w:rPr>
            </w:pPr>
            <w:r w:rsidRPr="00ED4947">
              <w:rPr>
                <w:rFonts w:hint="eastAsia"/>
                <w:szCs w:val="20"/>
              </w:rPr>
              <w:t>施策</w:t>
            </w:r>
            <w:r w:rsidR="00D923D3">
              <w:rPr>
                <w:rFonts w:hint="eastAsia"/>
                <w:szCs w:val="20"/>
              </w:rPr>
              <w:t>の整理</w:t>
            </w:r>
            <w:r w:rsidRPr="00ED4947">
              <w:rPr>
                <w:rFonts w:hint="eastAsia"/>
                <w:szCs w:val="20"/>
              </w:rPr>
              <w:t>（選択と集中）</w:t>
            </w:r>
          </w:p>
        </w:tc>
      </w:tr>
    </w:tbl>
    <w:p w:rsidR="00301F9B" w:rsidRDefault="00301F9B" w:rsidP="009732A9">
      <w:pPr>
        <w:autoSpaceDE w:val="0"/>
        <w:autoSpaceDN w:val="0"/>
        <w:adjustRightInd w:val="0"/>
        <w:jc w:val="left"/>
        <w:rPr>
          <w:rFonts w:ascii="HGｺﾞｼｯｸM" w:eastAsia="HGｺﾞｼｯｸM" w:cs="HGｺﾞｼｯｸM"/>
          <w:kern w:val="0"/>
          <w:sz w:val="36"/>
          <w:szCs w:val="36"/>
        </w:rPr>
      </w:pPr>
    </w:p>
    <w:p w:rsidR="00FC146D" w:rsidRPr="0018508A" w:rsidRDefault="002A755A" w:rsidP="009732A9">
      <w:pPr>
        <w:autoSpaceDE w:val="0"/>
        <w:autoSpaceDN w:val="0"/>
        <w:adjustRightInd w:val="0"/>
        <w:jc w:val="left"/>
        <w:rPr>
          <w:rFonts w:ascii="HGｺﾞｼｯｸM" w:eastAsia="HGｺﾞｼｯｸM" w:cs="HGｺﾞｼｯｸM"/>
          <w:kern w:val="0"/>
          <w:sz w:val="36"/>
          <w:szCs w:val="36"/>
        </w:rPr>
      </w:pPr>
      <w:r>
        <w:rPr>
          <w:rFonts w:ascii="HGｺﾞｼｯｸM" w:eastAsia="HGｺﾞｼｯｸM" w:cs="HGｺﾞｼｯｸM" w:hint="eastAsia"/>
          <w:kern w:val="0"/>
          <w:sz w:val="36"/>
          <w:szCs w:val="36"/>
        </w:rPr>
        <w:lastRenderedPageBreak/>
        <w:t>３</w:t>
      </w:r>
      <w:r w:rsidR="005412B2">
        <w:rPr>
          <w:rFonts w:ascii="HGｺﾞｼｯｸM" w:eastAsia="HGｺﾞｼｯｸM" w:cs="HGｺﾞｼｯｸM" w:hint="eastAsia"/>
          <w:kern w:val="0"/>
          <w:sz w:val="36"/>
          <w:szCs w:val="36"/>
        </w:rPr>
        <w:t>．</w:t>
      </w:r>
      <w:r>
        <w:rPr>
          <w:rFonts w:ascii="HGｺﾞｼｯｸM" w:eastAsia="HGｺﾞｼｯｸM" w:cs="HGｺﾞｼｯｸM" w:hint="eastAsia"/>
          <w:kern w:val="0"/>
          <w:sz w:val="36"/>
          <w:szCs w:val="36"/>
        </w:rPr>
        <w:t>見直し</w:t>
      </w:r>
      <w:r w:rsidR="00243F85">
        <w:rPr>
          <w:rFonts w:ascii="HGｺﾞｼｯｸM" w:eastAsia="HGｺﾞｼｯｸM" w:cs="HGｺﾞｼｯｸM" w:hint="eastAsia"/>
          <w:kern w:val="0"/>
          <w:sz w:val="36"/>
          <w:szCs w:val="36"/>
        </w:rPr>
        <w:t>の内容</w:t>
      </w:r>
    </w:p>
    <w:p w:rsidR="00C217E2" w:rsidRDefault="0018508A" w:rsidP="00C217E2">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00C217E2">
        <w:rPr>
          <w:rFonts w:hAnsi="ＭＳ 明朝" w:cs="MS-Mincho" w:hint="eastAsia"/>
          <w:kern w:val="0"/>
          <w:szCs w:val="24"/>
        </w:rPr>
        <w:t xml:space="preserve">「２．見直しの方向性」を踏まえ，「はじめに </w:t>
      </w:r>
      <w:r w:rsidR="00C217E2" w:rsidRPr="00FC146D">
        <w:rPr>
          <w:rFonts w:hAnsi="ＭＳ 明朝" w:cs="MS-Mincho" w:hint="eastAsia"/>
          <w:kern w:val="0"/>
          <w:szCs w:val="24"/>
        </w:rPr>
        <w:t>生きもの多様性プランを通じて考えたいこと</w:t>
      </w:r>
      <w:r w:rsidR="00C217E2">
        <w:rPr>
          <w:rFonts w:hAnsi="ＭＳ 明朝" w:cs="MS-Mincho" w:hint="eastAsia"/>
          <w:kern w:val="0"/>
          <w:szCs w:val="24"/>
        </w:rPr>
        <w:t>」と「１．生きもの多様性とは」において，生きもの多様性と</w:t>
      </w:r>
      <w:r w:rsidR="00C217E2" w:rsidRPr="00FC146D">
        <w:rPr>
          <w:rFonts w:hAnsi="ＭＳ 明朝" w:cs="MS-Mincho" w:hint="eastAsia"/>
          <w:kern w:val="0"/>
          <w:szCs w:val="24"/>
        </w:rPr>
        <w:t>市民生活との関連付け</w:t>
      </w:r>
      <w:r w:rsidR="00C217E2">
        <w:rPr>
          <w:rFonts w:hAnsi="ＭＳ 明朝" w:cs="MS-Mincho" w:hint="eastAsia"/>
          <w:kern w:val="0"/>
          <w:szCs w:val="24"/>
        </w:rPr>
        <w:t>や，生きもの多様性の恩恵</w:t>
      </w:r>
      <w:r w:rsidR="00C217E2" w:rsidRPr="00FC146D">
        <w:rPr>
          <w:rFonts w:hAnsi="ＭＳ 明朝" w:cs="MS-Mincho" w:hint="eastAsia"/>
          <w:kern w:val="0"/>
          <w:szCs w:val="24"/>
        </w:rPr>
        <w:t>等</w:t>
      </w:r>
      <w:r w:rsidR="00C217E2">
        <w:rPr>
          <w:rFonts w:hAnsi="ＭＳ 明朝" w:cs="MS-Mincho" w:hint="eastAsia"/>
          <w:kern w:val="0"/>
          <w:szCs w:val="24"/>
        </w:rPr>
        <w:t>に関する内容を新たに加えました。</w:t>
      </w:r>
    </w:p>
    <w:p w:rsidR="00C217E2" w:rsidRDefault="00C217E2" w:rsidP="00C217E2">
      <w:pPr>
        <w:autoSpaceDE w:val="0"/>
        <w:autoSpaceDN w:val="0"/>
        <w:adjustRightInd w:val="0"/>
        <w:jc w:val="left"/>
        <w:rPr>
          <w:rFonts w:hAnsi="ＭＳ 明朝" w:cs="MS-Mincho"/>
          <w:kern w:val="0"/>
          <w:szCs w:val="24"/>
        </w:rPr>
      </w:pPr>
      <w:r>
        <w:rPr>
          <w:rFonts w:hAnsi="ＭＳ 明朝" w:cs="MS-Mincho" w:hint="eastAsia"/>
          <w:kern w:val="0"/>
          <w:szCs w:val="24"/>
        </w:rPr>
        <w:t xml:space="preserve">　また，中間見直しであることから，</w:t>
      </w:r>
      <w:r w:rsidRPr="00A66B40">
        <w:rPr>
          <w:rFonts w:hAnsi="ＭＳ 明朝" w:cs="MS-Mincho" w:hint="eastAsia"/>
          <w:kern w:val="0"/>
          <w:szCs w:val="24"/>
        </w:rPr>
        <w:t>計画の骨格</w:t>
      </w:r>
      <w:r>
        <w:rPr>
          <w:rFonts w:hAnsi="ＭＳ 明朝" w:cs="MS-Mincho" w:hint="eastAsia"/>
          <w:kern w:val="0"/>
          <w:szCs w:val="24"/>
        </w:rPr>
        <w:t>となる</w:t>
      </w:r>
      <w:r w:rsidRPr="00D7545A">
        <w:rPr>
          <w:rFonts w:hAnsi="ＭＳ 明朝" w:cs="MS-Mincho" w:hint="eastAsia"/>
          <w:kern w:val="0"/>
          <w:szCs w:val="24"/>
        </w:rPr>
        <w:t>「</w:t>
      </w:r>
      <w:r>
        <w:rPr>
          <w:rFonts w:hAnsi="ＭＳ 明朝" w:cs="MS-Mincho" w:hint="eastAsia"/>
          <w:kern w:val="0"/>
          <w:szCs w:val="24"/>
        </w:rPr>
        <w:t>将来</w:t>
      </w:r>
      <w:r w:rsidRPr="00D7545A">
        <w:rPr>
          <w:rFonts w:hAnsi="ＭＳ 明朝" w:cs="MS-Mincho" w:hint="eastAsia"/>
          <w:kern w:val="0"/>
          <w:szCs w:val="24"/>
        </w:rPr>
        <w:t>像」は維持し</w:t>
      </w:r>
      <w:r>
        <w:rPr>
          <w:rFonts w:hAnsi="ＭＳ 明朝" w:cs="MS-Mincho" w:hint="eastAsia"/>
          <w:kern w:val="0"/>
          <w:szCs w:val="24"/>
        </w:rPr>
        <w:t>，新たに整理した現状の</w:t>
      </w:r>
      <w:r w:rsidR="00770088">
        <w:rPr>
          <w:rFonts w:hAnsi="ＭＳ 明朝" w:cs="MS-Mincho" w:hint="eastAsia"/>
          <w:kern w:val="0"/>
          <w:szCs w:val="24"/>
        </w:rPr>
        <w:t>課題を踏まえ</w:t>
      </w:r>
      <w:r>
        <w:rPr>
          <w:rFonts w:hAnsi="ＭＳ 明朝" w:cs="MS-Mincho" w:hint="eastAsia"/>
          <w:kern w:val="0"/>
          <w:szCs w:val="24"/>
        </w:rPr>
        <w:t>，「基本方針」の再構成と各</w:t>
      </w:r>
      <w:r w:rsidR="00770088">
        <w:rPr>
          <w:rFonts w:hAnsi="ＭＳ 明朝" w:cs="MS-Mincho" w:hint="eastAsia"/>
          <w:kern w:val="0"/>
          <w:szCs w:val="24"/>
        </w:rPr>
        <w:t>方針に係る</w:t>
      </w:r>
      <w:r>
        <w:rPr>
          <w:rFonts w:hAnsi="ＭＳ 明朝" w:cs="MS-Mincho" w:hint="eastAsia"/>
          <w:kern w:val="0"/>
          <w:szCs w:val="24"/>
        </w:rPr>
        <w:t>指標を新たに設定いたしました。</w:t>
      </w:r>
    </w:p>
    <w:p w:rsidR="008A3F86" w:rsidRDefault="00C217E2" w:rsidP="00ED4947">
      <w:pPr>
        <w:autoSpaceDE w:val="0"/>
        <w:autoSpaceDN w:val="0"/>
        <w:adjustRightInd w:val="0"/>
        <w:jc w:val="left"/>
        <w:rPr>
          <w:rFonts w:hAnsi="ＭＳ 明朝" w:cs="MS-Mincho"/>
          <w:kern w:val="0"/>
          <w:szCs w:val="24"/>
        </w:rPr>
      </w:pPr>
      <w:r>
        <w:rPr>
          <w:rFonts w:hAnsi="ＭＳ 明朝" w:cs="MS-Mincho" w:hint="eastAsia"/>
          <w:kern w:val="0"/>
          <w:szCs w:val="24"/>
        </w:rPr>
        <w:t xml:space="preserve">　さらに，「施策」については，基本</w:t>
      </w:r>
      <w:r w:rsidR="00741D38">
        <w:rPr>
          <w:rFonts w:hAnsi="ＭＳ 明朝" w:cs="MS-Mincho" w:hint="eastAsia"/>
          <w:kern w:val="0"/>
          <w:szCs w:val="24"/>
        </w:rPr>
        <w:t>的に</w:t>
      </w:r>
      <w:r>
        <w:rPr>
          <w:rFonts w:hAnsi="ＭＳ 明朝" w:cs="MS-Mincho" w:hint="eastAsia"/>
          <w:kern w:val="0"/>
          <w:szCs w:val="24"/>
        </w:rPr>
        <w:t>維持することとし，新たな対応が求められる事項の追加や現状に沿った内容への修正など，部分的な見直しを行いました。</w:t>
      </w:r>
    </w:p>
    <w:p w:rsidR="00A55717" w:rsidRPr="00343874" w:rsidRDefault="00343874" w:rsidP="00ED4947">
      <w:pPr>
        <w:autoSpaceDE w:val="0"/>
        <w:autoSpaceDN w:val="0"/>
        <w:adjustRightInd w:val="0"/>
        <w:jc w:val="left"/>
        <w:rPr>
          <w:rFonts w:hAnsi="ＭＳ 明朝" w:cs="MS-Mincho"/>
          <w:kern w:val="0"/>
          <w:szCs w:val="24"/>
        </w:rPr>
      </w:pPr>
      <w:r>
        <w:rPr>
          <w:rFonts w:hAnsi="ＭＳ 明朝" w:cs="MS-Mincho" w:hint="eastAsia"/>
          <w:kern w:val="0"/>
          <w:szCs w:val="24"/>
        </w:rPr>
        <w:t>◆見直し後の</w:t>
      </w:r>
      <w:r w:rsidR="00243F85">
        <w:rPr>
          <w:rFonts w:hAnsi="ＭＳ 明朝" w:cs="MS-Mincho" w:hint="eastAsia"/>
          <w:kern w:val="0"/>
          <w:szCs w:val="24"/>
        </w:rPr>
        <w:t>プランの</w:t>
      </w:r>
      <w:r>
        <w:rPr>
          <w:rFonts w:hAnsi="ＭＳ 明朝" w:cs="MS-Mincho" w:hint="eastAsia"/>
          <w:kern w:val="0"/>
          <w:szCs w:val="24"/>
        </w:rPr>
        <w:t>構成と</w:t>
      </w:r>
      <w:r w:rsidR="00243F85">
        <w:rPr>
          <w:rFonts w:hAnsi="ＭＳ 明朝" w:cs="MS-Mincho" w:hint="eastAsia"/>
          <w:kern w:val="0"/>
          <w:szCs w:val="24"/>
        </w:rPr>
        <w:t>主な</w:t>
      </w:r>
      <w:r>
        <w:rPr>
          <w:rFonts w:hAnsi="ＭＳ 明朝" w:cs="MS-Mincho" w:hint="eastAsia"/>
          <w:kern w:val="0"/>
          <w:szCs w:val="24"/>
        </w:rPr>
        <w:t>見直し内容</w:t>
      </w:r>
    </w:p>
    <w:tbl>
      <w:tblPr>
        <w:tblStyle w:val="a7"/>
        <w:tblW w:w="9209" w:type="dxa"/>
        <w:tblLook w:val="04A0" w:firstRow="1" w:lastRow="0" w:firstColumn="1" w:lastColumn="0" w:noHBand="0" w:noVBand="1"/>
      </w:tblPr>
      <w:tblGrid>
        <w:gridCol w:w="3681"/>
        <w:gridCol w:w="5528"/>
      </w:tblGrid>
      <w:tr w:rsidR="00D7532B" w:rsidRPr="00A55717" w:rsidTr="00894F7A">
        <w:trPr>
          <w:trHeight w:val="375"/>
        </w:trPr>
        <w:tc>
          <w:tcPr>
            <w:tcW w:w="3681" w:type="dxa"/>
            <w:shd w:val="solid" w:color="D9D9D9" w:themeColor="background1" w:themeShade="D9" w:fill="D9D9D9" w:themeFill="background1" w:themeFillShade="D9"/>
            <w:noWrap/>
            <w:hideMark/>
          </w:tcPr>
          <w:p w:rsidR="00A55717" w:rsidRPr="00A55717" w:rsidRDefault="00A55717" w:rsidP="00A55717">
            <w:pPr>
              <w:autoSpaceDE w:val="0"/>
              <w:autoSpaceDN w:val="0"/>
              <w:adjustRightInd w:val="0"/>
              <w:jc w:val="center"/>
              <w:rPr>
                <w:rFonts w:cs="MS-Mincho"/>
                <w:bCs/>
                <w:kern w:val="0"/>
                <w:szCs w:val="24"/>
              </w:rPr>
            </w:pPr>
            <w:r w:rsidRPr="00A55717">
              <w:rPr>
                <w:rFonts w:cs="MS-Mincho" w:hint="eastAsia"/>
                <w:bCs/>
                <w:kern w:val="0"/>
                <w:szCs w:val="24"/>
              </w:rPr>
              <w:t>構成</w:t>
            </w:r>
          </w:p>
        </w:tc>
        <w:tc>
          <w:tcPr>
            <w:tcW w:w="5528" w:type="dxa"/>
            <w:shd w:val="solid" w:color="D9D9D9" w:themeColor="background1" w:themeShade="D9" w:fill="D9D9D9" w:themeFill="background1" w:themeFillShade="D9"/>
            <w:noWrap/>
            <w:hideMark/>
          </w:tcPr>
          <w:p w:rsidR="00A55717" w:rsidRPr="00A55717" w:rsidRDefault="00243F85" w:rsidP="00A55717">
            <w:pPr>
              <w:autoSpaceDE w:val="0"/>
              <w:autoSpaceDN w:val="0"/>
              <w:adjustRightInd w:val="0"/>
              <w:jc w:val="center"/>
              <w:rPr>
                <w:rFonts w:cs="MS-Mincho"/>
                <w:bCs/>
                <w:kern w:val="0"/>
                <w:szCs w:val="24"/>
              </w:rPr>
            </w:pPr>
            <w:r>
              <w:rPr>
                <w:rFonts w:cs="MS-Mincho" w:hint="eastAsia"/>
                <w:bCs/>
                <w:kern w:val="0"/>
                <w:szCs w:val="24"/>
              </w:rPr>
              <w:t>主な</w:t>
            </w:r>
            <w:r w:rsidR="00343874">
              <w:rPr>
                <w:rFonts w:cs="MS-Mincho" w:hint="eastAsia"/>
                <w:bCs/>
                <w:kern w:val="0"/>
                <w:szCs w:val="24"/>
              </w:rPr>
              <w:t>見直し内容</w:t>
            </w:r>
          </w:p>
        </w:tc>
      </w:tr>
      <w:tr w:rsidR="00243F85" w:rsidRPr="00A55717" w:rsidTr="00894F7A">
        <w:trPr>
          <w:trHeight w:val="375"/>
        </w:trPr>
        <w:tc>
          <w:tcPr>
            <w:tcW w:w="3681" w:type="dxa"/>
            <w:noWrap/>
            <w:hideMark/>
          </w:tcPr>
          <w:p w:rsidR="00A55717" w:rsidRPr="006412AD"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生きもの多様性プランを通じて考えたいこと</w:t>
            </w:r>
            <w:r w:rsidR="006412AD">
              <w:rPr>
                <w:rFonts w:cs="MS-Mincho" w:hint="eastAsia"/>
                <w:spacing w:val="-30"/>
                <w:kern w:val="0"/>
                <w:szCs w:val="24"/>
              </w:rPr>
              <w:t>(</w:t>
            </w:r>
            <w:r w:rsidR="008A3F86" w:rsidRPr="008A3F86">
              <w:rPr>
                <w:rFonts w:cs="MS-Mincho" w:hint="eastAsia"/>
                <w:spacing w:val="-30"/>
                <w:kern w:val="0"/>
                <w:szCs w:val="24"/>
              </w:rPr>
              <w:t>P1</w:t>
            </w:r>
            <w:r w:rsidR="00E706BD">
              <w:rPr>
                <w:rFonts w:cs="MS-Mincho" w:hint="eastAsia"/>
                <w:spacing w:val="-30"/>
                <w:kern w:val="0"/>
                <w:szCs w:val="24"/>
              </w:rPr>
              <w:t>～P</w:t>
            </w:r>
            <w:r w:rsidR="00E706BD">
              <w:rPr>
                <w:rFonts w:cs="MS-Mincho"/>
                <w:spacing w:val="-30"/>
                <w:kern w:val="0"/>
                <w:szCs w:val="24"/>
              </w:rPr>
              <w:t>3</w:t>
            </w:r>
            <w:r w:rsidR="006412AD">
              <w:rPr>
                <w:rFonts w:cs="MS-Mincho"/>
                <w:spacing w:val="-30"/>
                <w:kern w:val="0"/>
                <w:szCs w:val="24"/>
              </w:rPr>
              <w:t>)</w:t>
            </w:r>
          </w:p>
        </w:tc>
        <w:tc>
          <w:tcPr>
            <w:tcW w:w="5528" w:type="dxa"/>
            <w:noWrap/>
            <w:hideMark/>
          </w:tcPr>
          <w:p w:rsidR="00A55717" w:rsidRPr="008A3F86" w:rsidRDefault="00D7532B" w:rsidP="00A55717">
            <w:pPr>
              <w:autoSpaceDE w:val="0"/>
              <w:autoSpaceDN w:val="0"/>
              <w:adjustRightInd w:val="0"/>
              <w:jc w:val="left"/>
              <w:rPr>
                <w:rFonts w:cs="MS-Mincho"/>
                <w:spacing w:val="-30"/>
                <w:kern w:val="0"/>
                <w:szCs w:val="24"/>
              </w:rPr>
            </w:pPr>
            <w:r w:rsidRPr="008A3F86">
              <w:rPr>
                <w:rFonts w:cs="MS-Mincho" w:hint="eastAsia"/>
                <w:spacing w:val="-30"/>
                <w:kern w:val="0"/>
                <w:szCs w:val="24"/>
              </w:rPr>
              <w:t>新規追加</w:t>
            </w:r>
          </w:p>
        </w:tc>
      </w:tr>
      <w:tr w:rsidR="00243F85" w:rsidRPr="00A55717" w:rsidTr="00894F7A">
        <w:trPr>
          <w:trHeight w:val="829"/>
        </w:trPr>
        <w:tc>
          <w:tcPr>
            <w:tcW w:w="3681" w:type="dxa"/>
            <w:noWrap/>
            <w:hideMark/>
          </w:tcPr>
          <w:p w:rsidR="00A55717" w:rsidRPr="006412AD" w:rsidRDefault="00A55717" w:rsidP="006412AD">
            <w:pPr>
              <w:autoSpaceDE w:val="0"/>
              <w:autoSpaceDN w:val="0"/>
              <w:adjustRightInd w:val="0"/>
              <w:jc w:val="left"/>
              <w:rPr>
                <w:rFonts w:cs="MS-Mincho"/>
                <w:spacing w:val="-30"/>
                <w:kern w:val="0"/>
                <w:szCs w:val="24"/>
              </w:rPr>
            </w:pPr>
            <w:r w:rsidRPr="008A3F86">
              <w:rPr>
                <w:rFonts w:cs="MS-Mincho" w:hint="eastAsia"/>
                <w:spacing w:val="-30"/>
                <w:kern w:val="0"/>
                <w:szCs w:val="24"/>
              </w:rPr>
              <w:t>１．生きもの多様性とは</w:t>
            </w:r>
            <w:r w:rsidR="006412AD">
              <w:rPr>
                <w:rFonts w:cs="MS-Mincho" w:hint="eastAsia"/>
                <w:spacing w:val="-30"/>
                <w:kern w:val="0"/>
                <w:szCs w:val="24"/>
              </w:rPr>
              <w:t>(</w:t>
            </w:r>
            <w:r w:rsidR="008A3F86" w:rsidRPr="008A3F86">
              <w:rPr>
                <w:rFonts w:cs="MS-Mincho" w:hint="eastAsia"/>
                <w:spacing w:val="-30"/>
                <w:kern w:val="0"/>
                <w:szCs w:val="24"/>
              </w:rPr>
              <w:t>P4</w:t>
            </w:r>
            <w:r w:rsidR="00E706BD">
              <w:rPr>
                <w:rFonts w:cs="MS-Mincho" w:hint="eastAsia"/>
                <w:spacing w:val="-30"/>
                <w:kern w:val="0"/>
                <w:szCs w:val="24"/>
              </w:rPr>
              <w:t>～P</w:t>
            </w:r>
            <w:r w:rsidR="00E706BD">
              <w:rPr>
                <w:rFonts w:cs="MS-Mincho"/>
                <w:spacing w:val="-30"/>
                <w:kern w:val="0"/>
                <w:szCs w:val="24"/>
              </w:rPr>
              <w:t>11</w:t>
            </w:r>
            <w:r w:rsidR="006412AD">
              <w:rPr>
                <w:rFonts w:cs="MS-Mincho"/>
                <w:spacing w:val="-30"/>
                <w:kern w:val="0"/>
                <w:szCs w:val="24"/>
              </w:rPr>
              <w:t>)</w:t>
            </w:r>
          </w:p>
        </w:tc>
        <w:tc>
          <w:tcPr>
            <w:tcW w:w="5528" w:type="dxa"/>
            <w:noWrap/>
            <w:hideMark/>
          </w:tcPr>
          <w:p w:rsidR="00A55717" w:rsidRPr="008A3F86"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新規</w:t>
            </w:r>
            <w:r w:rsidR="00D7532B" w:rsidRPr="008A3F86">
              <w:rPr>
                <w:rFonts w:cs="MS-Mincho" w:hint="eastAsia"/>
                <w:spacing w:val="-30"/>
                <w:kern w:val="0"/>
                <w:szCs w:val="24"/>
              </w:rPr>
              <w:t>追加</w:t>
            </w:r>
          </w:p>
        </w:tc>
      </w:tr>
      <w:tr w:rsidR="00243F85" w:rsidRPr="00A55717" w:rsidTr="00894F7A">
        <w:trPr>
          <w:trHeight w:val="375"/>
        </w:trPr>
        <w:tc>
          <w:tcPr>
            <w:tcW w:w="3681" w:type="dxa"/>
            <w:noWrap/>
            <w:hideMark/>
          </w:tcPr>
          <w:p w:rsidR="00A55717" w:rsidRPr="006412AD"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２．生きもの多様性プランの基本的な考え方</w:t>
            </w:r>
            <w:r w:rsidR="006412AD">
              <w:rPr>
                <w:rFonts w:cs="MS-Mincho" w:hint="eastAsia"/>
                <w:spacing w:val="-30"/>
                <w:kern w:val="0"/>
                <w:szCs w:val="24"/>
              </w:rPr>
              <w:t>(</w:t>
            </w:r>
            <w:r w:rsidR="008A3F86" w:rsidRPr="008A3F86">
              <w:rPr>
                <w:rFonts w:cs="MS-Mincho" w:hint="eastAsia"/>
                <w:spacing w:val="-30"/>
                <w:kern w:val="0"/>
                <w:szCs w:val="24"/>
              </w:rPr>
              <w:t>P12</w:t>
            </w:r>
            <w:r w:rsidR="00E706BD">
              <w:rPr>
                <w:rFonts w:cs="MS-Mincho" w:hint="eastAsia"/>
                <w:spacing w:val="-30"/>
                <w:kern w:val="0"/>
                <w:szCs w:val="24"/>
              </w:rPr>
              <w:t>～P</w:t>
            </w:r>
            <w:r w:rsidR="00E706BD">
              <w:rPr>
                <w:rFonts w:cs="MS-Mincho"/>
                <w:spacing w:val="-30"/>
                <w:kern w:val="0"/>
                <w:szCs w:val="24"/>
              </w:rPr>
              <w:t>14</w:t>
            </w:r>
            <w:r w:rsidR="006412AD">
              <w:rPr>
                <w:rFonts w:cs="MS-Mincho"/>
                <w:spacing w:val="-30"/>
                <w:kern w:val="0"/>
                <w:szCs w:val="24"/>
              </w:rPr>
              <w:t>)</w:t>
            </w:r>
          </w:p>
        </w:tc>
        <w:tc>
          <w:tcPr>
            <w:tcW w:w="5528" w:type="dxa"/>
            <w:noWrap/>
            <w:hideMark/>
          </w:tcPr>
          <w:p w:rsidR="00A05C5A" w:rsidRDefault="00343874" w:rsidP="00A55717">
            <w:pPr>
              <w:autoSpaceDE w:val="0"/>
              <w:autoSpaceDN w:val="0"/>
              <w:adjustRightInd w:val="0"/>
              <w:jc w:val="left"/>
              <w:rPr>
                <w:rFonts w:cs="MS-Mincho"/>
                <w:spacing w:val="-30"/>
                <w:kern w:val="0"/>
                <w:szCs w:val="24"/>
              </w:rPr>
            </w:pPr>
            <w:r w:rsidRPr="008A3F86">
              <w:rPr>
                <w:rFonts w:cs="MS-Mincho" w:hint="eastAsia"/>
                <w:spacing w:val="-30"/>
                <w:kern w:val="0"/>
                <w:szCs w:val="24"/>
              </w:rPr>
              <w:t>計画の</w:t>
            </w:r>
            <w:r w:rsidR="00D923D3">
              <w:rPr>
                <w:rFonts w:cs="MS-Mincho" w:hint="eastAsia"/>
                <w:spacing w:val="-30"/>
                <w:kern w:val="0"/>
                <w:szCs w:val="24"/>
              </w:rPr>
              <w:t>位置づけ図の修正</w:t>
            </w:r>
          </w:p>
          <w:p w:rsidR="00E133BE" w:rsidRPr="008A3F86" w:rsidRDefault="00A05C5A" w:rsidP="00A55717">
            <w:pPr>
              <w:autoSpaceDE w:val="0"/>
              <w:autoSpaceDN w:val="0"/>
              <w:adjustRightInd w:val="0"/>
              <w:jc w:val="left"/>
              <w:rPr>
                <w:rFonts w:cs="MS-Mincho"/>
                <w:spacing w:val="-30"/>
                <w:kern w:val="0"/>
                <w:szCs w:val="24"/>
              </w:rPr>
            </w:pPr>
            <w:r>
              <w:rPr>
                <w:rFonts w:cs="MS-Mincho" w:hint="eastAsia"/>
                <w:spacing w:val="-30"/>
                <w:kern w:val="0"/>
                <w:szCs w:val="24"/>
              </w:rPr>
              <w:t>※</w:t>
            </w:r>
            <w:r w:rsidR="00E133BE" w:rsidRPr="00E133BE">
              <w:rPr>
                <w:rFonts w:cs="MS-Mincho" w:hint="eastAsia"/>
                <w:spacing w:val="-30"/>
                <w:kern w:val="0"/>
                <w:szCs w:val="24"/>
              </w:rPr>
              <w:t>水質汚濁防止法第14条に基づく</w:t>
            </w:r>
            <w:r w:rsidR="00E133BE">
              <w:rPr>
                <w:rFonts w:cs="MS-Mincho" w:hint="eastAsia"/>
                <w:spacing w:val="-30"/>
                <w:kern w:val="0"/>
                <w:szCs w:val="24"/>
              </w:rPr>
              <w:t>「生活排水対策推進計画」</w:t>
            </w:r>
            <w:r w:rsidR="00E133BE" w:rsidRPr="00E133BE">
              <w:rPr>
                <w:rFonts w:cs="MS-Mincho" w:hint="eastAsia"/>
                <w:spacing w:val="-30"/>
                <w:kern w:val="0"/>
                <w:szCs w:val="24"/>
              </w:rPr>
              <w:t>として</w:t>
            </w:r>
            <w:r w:rsidR="00E133BE">
              <w:rPr>
                <w:rFonts w:cs="MS-Mincho" w:hint="eastAsia"/>
                <w:spacing w:val="-30"/>
                <w:kern w:val="0"/>
                <w:szCs w:val="24"/>
              </w:rPr>
              <w:t>の位置づけ</w:t>
            </w:r>
            <w:r>
              <w:rPr>
                <w:rFonts w:cs="MS-Mincho" w:hint="eastAsia"/>
                <w:spacing w:val="-30"/>
                <w:kern w:val="0"/>
                <w:szCs w:val="24"/>
              </w:rPr>
              <w:t>を</w:t>
            </w:r>
            <w:r w:rsidR="00E706BD">
              <w:rPr>
                <w:rFonts w:cs="MS-Mincho" w:hint="eastAsia"/>
                <w:spacing w:val="-30"/>
                <w:kern w:val="0"/>
                <w:szCs w:val="24"/>
              </w:rPr>
              <w:t>明確化</w:t>
            </w:r>
          </w:p>
        </w:tc>
      </w:tr>
      <w:tr w:rsidR="00243F85" w:rsidRPr="00A55717" w:rsidTr="00894F7A">
        <w:trPr>
          <w:trHeight w:val="864"/>
        </w:trPr>
        <w:tc>
          <w:tcPr>
            <w:tcW w:w="3681" w:type="dxa"/>
            <w:noWrap/>
            <w:hideMark/>
          </w:tcPr>
          <w:p w:rsidR="00A55717" w:rsidRPr="006412AD"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３．柏市における生きもの多様性の現状と課題</w:t>
            </w:r>
            <w:r w:rsidR="006412AD">
              <w:rPr>
                <w:rFonts w:cs="MS-Mincho" w:hint="eastAsia"/>
                <w:spacing w:val="-30"/>
                <w:kern w:val="0"/>
                <w:szCs w:val="24"/>
              </w:rPr>
              <w:t>(</w:t>
            </w:r>
            <w:r w:rsidR="008A3F86" w:rsidRPr="008A3F86">
              <w:rPr>
                <w:rFonts w:cs="MS-Mincho" w:hint="eastAsia"/>
                <w:spacing w:val="-30"/>
                <w:kern w:val="0"/>
                <w:szCs w:val="24"/>
              </w:rPr>
              <w:t>P15</w:t>
            </w:r>
            <w:r w:rsidR="00E706BD">
              <w:rPr>
                <w:rFonts w:cs="MS-Mincho" w:hint="eastAsia"/>
                <w:spacing w:val="-30"/>
                <w:kern w:val="0"/>
                <w:szCs w:val="24"/>
              </w:rPr>
              <w:t>～P3</w:t>
            </w:r>
            <w:r w:rsidR="00894F7A">
              <w:rPr>
                <w:rFonts w:cs="MS-Mincho"/>
                <w:spacing w:val="-30"/>
                <w:kern w:val="0"/>
                <w:szCs w:val="24"/>
              </w:rPr>
              <w:t>5</w:t>
            </w:r>
            <w:r w:rsidR="006412AD">
              <w:rPr>
                <w:rFonts w:cs="MS-Mincho"/>
                <w:spacing w:val="-30"/>
                <w:kern w:val="0"/>
                <w:szCs w:val="24"/>
              </w:rPr>
              <w:t>)</w:t>
            </w:r>
          </w:p>
        </w:tc>
        <w:tc>
          <w:tcPr>
            <w:tcW w:w="5528" w:type="dxa"/>
            <w:noWrap/>
            <w:hideMark/>
          </w:tcPr>
          <w:p w:rsidR="008C3714"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新規</w:t>
            </w:r>
            <w:r w:rsidR="00343874" w:rsidRPr="008A3F86">
              <w:rPr>
                <w:rFonts w:cs="MS-Mincho" w:hint="eastAsia"/>
                <w:spacing w:val="-30"/>
                <w:kern w:val="0"/>
                <w:szCs w:val="24"/>
              </w:rPr>
              <w:t>追加</w:t>
            </w:r>
          </w:p>
          <w:p w:rsidR="00C217E2" w:rsidRDefault="00C217E2" w:rsidP="00A55717">
            <w:pPr>
              <w:autoSpaceDE w:val="0"/>
              <w:autoSpaceDN w:val="0"/>
              <w:adjustRightInd w:val="0"/>
              <w:jc w:val="left"/>
              <w:rPr>
                <w:rFonts w:cs="MS-Mincho"/>
                <w:spacing w:val="-30"/>
                <w:kern w:val="0"/>
                <w:szCs w:val="24"/>
              </w:rPr>
            </w:pPr>
            <w:r>
              <w:rPr>
                <w:rFonts w:cs="MS-Mincho" w:hint="eastAsia"/>
                <w:spacing w:val="-30"/>
                <w:kern w:val="0"/>
                <w:szCs w:val="24"/>
              </w:rPr>
              <w:t>※次頁「</w:t>
            </w:r>
            <w:r w:rsidRPr="009479C6">
              <w:rPr>
                <w:rFonts w:cs="MS-Mincho" w:hint="eastAsia"/>
                <w:spacing w:val="-30"/>
                <w:kern w:val="0"/>
                <w:szCs w:val="24"/>
                <w:shd w:val="pct15" w:color="auto" w:fill="FFFFFF"/>
              </w:rPr>
              <w:t>特記事項</w:t>
            </w:r>
            <w:r>
              <w:rPr>
                <w:rFonts w:cs="MS-Mincho" w:hint="eastAsia"/>
                <w:spacing w:val="-30"/>
                <w:kern w:val="0"/>
                <w:szCs w:val="24"/>
              </w:rPr>
              <w:t>」参照</w:t>
            </w:r>
          </w:p>
          <w:p w:rsidR="00C217E2" w:rsidRPr="008A3F86" w:rsidRDefault="00C217E2" w:rsidP="00A55717">
            <w:pPr>
              <w:autoSpaceDE w:val="0"/>
              <w:autoSpaceDN w:val="0"/>
              <w:adjustRightInd w:val="0"/>
              <w:jc w:val="left"/>
              <w:rPr>
                <w:rFonts w:cs="MS-Mincho"/>
                <w:spacing w:val="-30"/>
                <w:kern w:val="0"/>
                <w:szCs w:val="24"/>
              </w:rPr>
            </w:pPr>
          </w:p>
        </w:tc>
      </w:tr>
      <w:tr w:rsidR="00243F85" w:rsidRPr="00A55717" w:rsidTr="00894F7A">
        <w:trPr>
          <w:trHeight w:val="864"/>
        </w:trPr>
        <w:tc>
          <w:tcPr>
            <w:tcW w:w="3681" w:type="dxa"/>
            <w:noWrap/>
            <w:hideMark/>
          </w:tcPr>
          <w:p w:rsidR="00A55717" w:rsidRPr="006412AD"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４．生きもの多様性プランの将来像と基本方針</w:t>
            </w:r>
            <w:r w:rsidR="006412AD">
              <w:rPr>
                <w:rFonts w:cs="MS-Mincho" w:hint="eastAsia"/>
                <w:spacing w:val="-30"/>
                <w:kern w:val="0"/>
                <w:szCs w:val="24"/>
              </w:rPr>
              <w:t>(</w:t>
            </w:r>
            <w:r w:rsidR="00B35550">
              <w:rPr>
                <w:rFonts w:cs="MS-Mincho" w:hint="eastAsia"/>
                <w:spacing w:val="-30"/>
                <w:kern w:val="0"/>
                <w:szCs w:val="24"/>
              </w:rPr>
              <w:t>P3</w:t>
            </w:r>
            <w:r w:rsidR="00894F7A">
              <w:rPr>
                <w:rFonts w:cs="MS-Mincho"/>
                <w:spacing w:val="-30"/>
                <w:kern w:val="0"/>
                <w:szCs w:val="24"/>
              </w:rPr>
              <w:t>6</w:t>
            </w:r>
            <w:r w:rsidR="00E706BD">
              <w:rPr>
                <w:rFonts w:cs="MS-Mincho" w:hint="eastAsia"/>
                <w:spacing w:val="-30"/>
                <w:kern w:val="0"/>
                <w:szCs w:val="24"/>
              </w:rPr>
              <w:t>～</w:t>
            </w:r>
            <w:r w:rsidR="00B35550">
              <w:rPr>
                <w:rFonts w:cs="MS-Mincho"/>
                <w:spacing w:val="-30"/>
                <w:kern w:val="0"/>
                <w:szCs w:val="24"/>
              </w:rPr>
              <w:t>P</w:t>
            </w:r>
            <w:r w:rsidR="00894F7A">
              <w:rPr>
                <w:rFonts w:cs="MS-Mincho"/>
                <w:spacing w:val="-30"/>
                <w:kern w:val="0"/>
                <w:szCs w:val="24"/>
              </w:rPr>
              <w:t>39</w:t>
            </w:r>
            <w:r w:rsidR="006412AD">
              <w:rPr>
                <w:rFonts w:cs="MS-Mincho"/>
                <w:spacing w:val="-30"/>
                <w:kern w:val="0"/>
                <w:szCs w:val="24"/>
              </w:rPr>
              <w:t>)</w:t>
            </w:r>
          </w:p>
        </w:tc>
        <w:tc>
          <w:tcPr>
            <w:tcW w:w="5528" w:type="dxa"/>
            <w:noWrap/>
            <w:hideMark/>
          </w:tcPr>
          <w:p w:rsidR="00CD5AC3" w:rsidRDefault="00CD5AC3" w:rsidP="00A55717">
            <w:pPr>
              <w:autoSpaceDE w:val="0"/>
              <w:autoSpaceDN w:val="0"/>
              <w:adjustRightInd w:val="0"/>
              <w:jc w:val="left"/>
              <w:rPr>
                <w:rFonts w:cs="MS-Mincho"/>
                <w:spacing w:val="-30"/>
                <w:kern w:val="0"/>
                <w:szCs w:val="24"/>
              </w:rPr>
            </w:pPr>
            <w:r>
              <w:rPr>
                <w:rFonts w:cs="MS-Mincho" w:hint="eastAsia"/>
                <w:spacing w:val="-30"/>
                <w:kern w:val="0"/>
                <w:szCs w:val="24"/>
              </w:rPr>
              <w:t>①</w:t>
            </w:r>
            <w:r w:rsidR="00770088">
              <w:rPr>
                <w:rFonts w:cs="MS-Mincho" w:hint="eastAsia"/>
                <w:spacing w:val="-30"/>
                <w:kern w:val="0"/>
                <w:szCs w:val="24"/>
              </w:rPr>
              <w:t>4</w:t>
            </w:r>
            <w:r w:rsidR="00770088">
              <w:rPr>
                <w:rFonts w:cs="MS-Mincho"/>
                <w:spacing w:val="-30"/>
                <w:kern w:val="0"/>
                <w:szCs w:val="24"/>
              </w:rPr>
              <w:t>.2</w:t>
            </w:r>
            <w:r w:rsidR="009479C6">
              <w:rPr>
                <w:rFonts w:cs="MS-Mincho" w:hint="eastAsia"/>
                <w:spacing w:val="-30"/>
                <w:kern w:val="0"/>
                <w:szCs w:val="24"/>
              </w:rPr>
              <w:t>「</w:t>
            </w:r>
            <w:r w:rsidRPr="00CD5AC3">
              <w:rPr>
                <w:rFonts w:cs="MS-Mincho" w:hint="eastAsia"/>
                <w:spacing w:val="-30"/>
                <w:kern w:val="0"/>
                <w:szCs w:val="24"/>
              </w:rPr>
              <w:t>将来像を実現するための考え方</w:t>
            </w:r>
            <w:r w:rsidR="009479C6">
              <w:rPr>
                <w:rFonts w:cs="MS-Mincho" w:hint="eastAsia"/>
                <w:spacing w:val="-30"/>
                <w:kern w:val="0"/>
                <w:szCs w:val="24"/>
              </w:rPr>
              <w:t>」</w:t>
            </w:r>
            <w:r w:rsidR="00E706BD">
              <w:rPr>
                <w:rFonts w:cs="MS-Mincho" w:hint="eastAsia"/>
                <w:spacing w:val="-30"/>
                <w:kern w:val="0"/>
                <w:szCs w:val="24"/>
              </w:rPr>
              <w:t>の追加</w:t>
            </w:r>
          </w:p>
          <w:p w:rsidR="00CD5AC3" w:rsidRDefault="00CD5AC3" w:rsidP="00A55717">
            <w:pPr>
              <w:autoSpaceDE w:val="0"/>
              <w:autoSpaceDN w:val="0"/>
              <w:adjustRightInd w:val="0"/>
              <w:jc w:val="left"/>
              <w:rPr>
                <w:rFonts w:cs="MS-Mincho"/>
                <w:spacing w:val="-30"/>
                <w:kern w:val="0"/>
                <w:szCs w:val="24"/>
              </w:rPr>
            </w:pPr>
            <w:r>
              <w:rPr>
                <w:rFonts w:cs="MS-Mincho" w:hint="eastAsia"/>
                <w:spacing w:val="-30"/>
                <w:kern w:val="0"/>
                <w:szCs w:val="24"/>
              </w:rPr>
              <w:t>※</w:t>
            </w:r>
            <w:r w:rsidRPr="00CD5AC3">
              <w:rPr>
                <w:rFonts w:cs="MS-Mincho" w:hint="eastAsia"/>
                <w:spacing w:val="-30"/>
                <w:kern w:val="0"/>
                <w:szCs w:val="24"/>
              </w:rPr>
              <w:t>市民の意識の高まりとそれを行動に結びつけること</w:t>
            </w:r>
            <w:r w:rsidR="00E706BD">
              <w:rPr>
                <w:rFonts w:cs="MS-Mincho" w:hint="eastAsia"/>
                <w:spacing w:val="-30"/>
                <w:kern w:val="0"/>
                <w:szCs w:val="24"/>
              </w:rPr>
              <w:t>の</w:t>
            </w:r>
            <w:r w:rsidR="00894F7A">
              <w:rPr>
                <w:rFonts w:cs="MS-Mincho" w:hint="eastAsia"/>
                <w:spacing w:val="-30"/>
                <w:kern w:val="0"/>
                <w:szCs w:val="24"/>
              </w:rPr>
              <w:t>重要</w:t>
            </w:r>
            <w:r w:rsidR="00E706BD">
              <w:rPr>
                <w:rFonts w:cs="MS-Mincho" w:hint="eastAsia"/>
                <w:spacing w:val="-30"/>
                <w:kern w:val="0"/>
                <w:szCs w:val="24"/>
              </w:rPr>
              <w:t>性</w:t>
            </w:r>
            <w:r w:rsidR="006412AD">
              <w:rPr>
                <w:rFonts w:cs="MS-Mincho" w:hint="eastAsia"/>
                <w:spacing w:val="-30"/>
                <w:kern w:val="0"/>
                <w:szCs w:val="24"/>
              </w:rPr>
              <w:t>と</w:t>
            </w:r>
            <w:r w:rsidRPr="00CD5AC3">
              <w:rPr>
                <w:rFonts w:cs="MS-Mincho" w:hint="eastAsia"/>
                <w:spacing w:val="-30"/>
                <w:kern w:val="0"/>
                <w:szCs w:val="24"/>
              </w:rPr>
              <w:t>イメージ図</w:t>
            </w:r>
            <w:r w:rsidR="003A6F7E">
              <w:rPr>
                <w:rFonts w:cs="MS-Mincho" w:hint="eastAsia"/>
                <w:spacing w:val="-30"/>
                <w:kern w:val="0"/>
                <w:szCs w:val="24"/>
              </w:rPr>
              <w:t>の追加</w:t>
            </w:r>
          </w:p>
          <w:p w:rsidR="00A55717" w:rsidRDefault="00CD5AC3" w:rsidP="00A55717">
            <w:pPr>
              <w:autoSpaceDE w:val="0"/>
              <w:autoSpaceDN w:val="0"/>
              <w:adjustRightInd w:val="0"/>
              <w:jc w:val="left"/>
              <w:rPr>
                <w:rFonts w:cs="MS-Mincho"/>
                <w:spacing w:val="-30"/>
                <w:kern w:val="0"/>
                <w:szCs w:val="24"/>
              </w:rPr>
            </w:pPr>
            <w:r>
              <w:rPr>
                <w:rFonts w:cs="MS-Mincho" w:hint="eastAsia"/>
                <w:spacing w:val="-30"/>
                <w:kern w:val="0"/>
                <w:szCs w:val="24"/>
              </w:rPr>
              <w:t>②</w:t>
            </w:r>
            <w:r w:rsidR="00C217E2">
              <w:rPr>
                <w:rFonts w:cs="MS-Mincho" w:hint="eastAsia"/>
                <w:spacing w:val="-30"/>
                <w:kern w:val="0"/>
                <w:szCs w:val="24"/>
              </w:rPr>
              <w:t>基本方針の再構成と</w:t>
            </w:r>
            <w:r w:rsidR="00A55717" w:rsidRPr="008A3F86">
              <w:rPr>
                <w:rFonts w:cs="MS-Mincho" w:hint="eastAsia"/>
                <w:spacing w:val="-30"/>
                <w:kern w:val="0"/>
                <w:szCs w:val="24"/>
              </w:rPr>
              <w:t>指標の</w:t>
            </w:r>
            <w:r w:rsidR="00770088">
              <w:rPr>
                <w:rFonts w:cs="MS-Mincho" w:hint="eastAsia"/>
                <w:spacing w:val="-30"/>
                <w:kern w:val="0"/>
                <w:szCs w:val="24"/>
              </w:rPr>
              <w:t>新規</w:t>
            </w:r>
            <w:r w:rsidR="00A55717" w:rsidRPr="008A3F86">
              <w:rPr>
                <w:rFonts w:cs="MS-Mincho" w:hint="eastAsia"/>
                <w:spacing w:val="-30"/>
                <w:kern w:val="0"/>
                <w:szCs w:val="24"/>
              </w:rPr>
              <w:t>設定</w:t>
            </w:r>
          </w:p>
          <w:p w:rsidR="00E706BD" w:rsidRPr="006412AD" w:rsidRDefault="006412AD" w:rsidP="00A55717">
            <w:pPr>
              <w:autoSpaceDE w:val="0"/>
              <w:autoSpaceDN w:val="0"/>
              <w:adjustRightInd w:val="0"/>
              <w:jc w:val="left"/>
              <w:rPr>
                <w:rFonts w:cs="MS-Mincho"/>
                <w:spacing w:val="-30"/>
                <w:kern w:val="0"/>
                <w:szCs w:val="24"/>
              </w:rPr>
            </w:pPr>
            <w:r>
              <w:rPr>
                <w:rFonts w:cs="MS-Mincho" w:hint="eastAsia"/>
                <w:spacing w:val="-30"/>
                <w:kern w:val="0"/>
                <w:szCs w:val="24"/>
              </w:rPr>
              <w:t>※</w:t>
            </w:r>
            <w:r w:rsidR="007E4E09">
              <w:rPr>
                <w:rFonts w:cs="MS-Mincho" w:hint="eastAsia"/>
                <w:spacing w:val="-30"/>
                <w:kern w:val="0"/>
                <w:szCs w:val="24"/>
              </w:rPr>
              <w:t>次頁</w:t>
            </w:r>
            <w:r w:rsidR="00235BAF">
              <w:rPr>
                <w:rFonts w:cs="MS-Mincho" w:hint="eastAsia"/>
                <w:spacing w:val="-30"/>
                <w:kern w:val="0"/>
                <w:szCs w:val="24"/>
              </w:rPr>
              <w:t>「</w:t>
            </w:r>
            <w:r w:rsidR="00235BAF" w:rsidRPr="009479C6">
              <w:rPr>
                <w:rFonts w:cs="MS-Mincho" w:hint="eastAsia"/>
                <w:spacing w:val="-30"/>
                <w:kern w:val="0"/>
                <w:szCs w:val="24"/>
                <w:shd w:val="pct15" w:color="auto" w:fill="FFFFFF"/>
              </w:rPr>
              <w:t>特記事項</w:t>
            </w:r>
            <w:r w:rsidR="00235BAF">
              <w:rPr>
                <w:rFonts w:cs="MS-Mincho" w:hint="eastAsia"/>
                <w:spacing w:val="-30"/>
                <w:kern w:val="0"/>
                <w:szCs w:val="24"/>
              </w:rPr>
              <w:t>」</w:t>
            </w:r>
            <w:r>
              <w:rPr>
                <w:rFonts w:cs="MS-Mincho" w:hint="eastAsia"/>
                <w:spacing w:val="-30"/>
                <w:kern w:val="0"/>
                <w:szCs w:val="24"/>
              </w:rPr>
              <w:t>参照</w:t>
            </w:r>
          </w:p>
        </w:tc>
      </w:tr>
      <w:tr w:rsidR="00C24753" w:rsidRPr="00A55717" w:rsidTr="00894F7A">
        <w:trPr>
          <w:trHeight w:val="443"/>
        </w:trPr>
        <w:tc>
          <w:tcPr>
            <w:tcW w:w="3681" w:type="dxa"/>
            <w:noWrap/>
            <w:hideMark/>
          </w:tcPr>
          <w:p w:rsidR="00C24753" w:rsidRPr="008A3F86" w:rsidRDefault="00C24753" w:rsidP="00A55717">
            <w:pPr>
              <w:autoSpaceDE w:val="0"/>
              <w:autoSpaceDN w:val="0"/>
              <w:adjustRightInd w:val="0"/>
              <w:jc w:val="left"/>
              <w:rPr>
                <w:rFonts w:cs="MS-Mincho"/>
                <w:spacing w:val="-30"/>
                <w:kern w:val="0"/>
                <w:szCs w:val="24"/>
              </w:rPr>
            </w:pPr>
            <w:r w:rsidRPr="008A3F86">
              <w:rPr>
                <w:rFonts w:cs="MS-Mincho" w:hint="eastAsia"/>
                <w:spacing w:val="-30"/>
                <w:kern w:val="0"/>
                <w:szCs w:val="24"/>
              </w:rPr>
              <w:t>５．施策の展開</w:t>
            </w:r>
            <w:r>
              <w:rPr>
                <w:rFonts w:cs="MS-Mincho" w:hint="eastAsia"/>
                <w:spacing w:val="-30"/>
                <w:kern w:val="0"/>
                <w:szCs w:val="24"/>
              </w:rPr>
              <w:t>(</w:t>
            </w:r>
            <w:r w:rsidR="00B35550">
              <w:rPr>
                <w:rFonts w:cs="MS-Mincho" w:hint="eastAsia"/>
                <w:spacing w:val="-30"/>
                <w:kern w:val="0"/>
                <w:szCs w:val="24"/>
              </w:rPr>
              <w:t>P4</w:t>
            </w:r>
            <w:r w:rsidR="00894F7A">
              <w:rPr>
                <w:rFonts w:cs="MS-Mincho"/>
                <w:spacing w:val="-30"/>
                <w:kern w:val="0"/>
                <w:szCs w:val="24"/>
              </w:rPr>
              <w:t>2</w:t>
            </w:r>
            <w:r>
              <w:rPr>
                <w:rFonts w:cs="MS-Mincho" w:hint="eastAsia"/>
                <w:spacing w:val="-30"/>
                <w:kern w:val="0"/>
                <w:szCs w:val="24"/>
              </w:rPr>
              <w:t>～P</w:t>
            </w:r>
            <w:r w:rsidR="00B35550">
              <w:rPr>
                <w:rFonts w:cs="MS-Mincho"/>
                <w:spacing w:val="-30"/>
                <w:kern w:val="0"/>
                <w:szCs w:val="24"/>
              </w:rPr>
              <w:t>6</w:t>
            </w:r>
            <w:r w:rsidR="00894F7A">
              <w:rPr>
                <w:rFonts w:cs="MS-Mincho"/>
                <w:spacing w:val="-30"/>
                <w:kern w:val="0"/>
                <w:szCs w:val="24"/>
              </w:rPr>
              <w:t>6</w:t>
            </w:r>
            <w:r>
              <w:rPr>
                <w:rFonts w:cs="MS-Mincho" w:hint="eastAsia"/>
                <w:spacing w:val="-30"/>
                <w:kern w:val="0"/>
                <w:szCs w:val="24"/>
              </w:rPr>
              <w:t>)</w:t>
            </w:r>
          </w:p>
        </w:tc>
        <w:tc>
          <w:tcPr>
            <w:tcW w:w="5528" w:type="dxa"/>
            <w:vMerge w:val="restart"/>
            <w:vAlign w:val="center"/>
            <w:hideMark/>
          </w:tcPr>
          <w:p w:rsidR="00C24753" w:rsidRPr="008A3F86" w:rsidRDefault="00C24753" w:rsidP="00CC55C1">
            <w:pPr>
              <w:autoSpaceDE w:val="0"/>
              <w:autoSpaceDN w:val="0"/>
              <w:adjustRightInd w:val="0"/>
              <w:jc w:val="left"/>
              <w:rPr>
                <w:rFonts w:cs="MS-Mincho"/>
                <w:spacing w:val="-30"/>
                <w:kern w:val="0"/>
                <w:szCs w:val="24"/>
              </w:rPr>
            </w:pPr>
            <w:r>
              <w:rPr>
                <w:rFonts w:cs="MS-Mincho" w:hint="eastAsia"/>
                <w:spacing w:val="-30"/>
                <w:kern w:val="0"/>
                <w:szCs w:val="24"/>
              </w:rPr>
              <w:t>※</w:t>
            </w:r>
            <w:r w:rsidRPr="00A05C5A">
              <w:rPr>
                <w:rFonts w:cs="MS-Mincho" w:hint="eastAsia"/>
                <w:spacing w:val="-30"/>
                <w:kern w:val="0"/>
                <w:szCs w:val="24"/>
              </w:rPr>
              <w:t>次頁</w:t>
            </w:r>
            <w:r>
              <w:rPr>
                <w:rFonts w:cs="MS-Mincho" w:hint="eastAsia"/>
                <w:spacing w:val="-30"/>
                <w:kern w:val="0"/>
                <w:szCs w:val="24"/>
              </w:rPr>
              <w:t>「</w:t>
            </w:r>
            <w:r w:rsidRPr="009479C6">
              <w:rPr>
                <w:rFonts w:cs="MS-Mincho" w:hint="eastAsia"/>
                <w:spacing w:val="-30"/>
                <w:kern w:val="0"/>
                <w:szCs w:val="24"/>
                <w:shd w:val="pct15" w:color="auto" w:fill="FFFFFF"/>
              </w:rPr>
              <w:t>特記事項</w:t>
            </w:r>
            <w:r>
              <w:rPr>
                <w:rFonts w:cs="MS-Mincho" w:hint="eastAsia"/>
                <w:spacing w:val="-30"/>
                <w:kern w:val="0"/>
                <w:szCs w:val="24"/>
              </w:rPr>
              <w:t>」</w:t>
            </w:r>
            <w:r w:rsidRPr="00A05C5A">
              <w:rPr>
                <w:rFonts w:cs="MS-Mincho" w:hint="eastAsia"/>
                <w:spacing w:val="-30"/>
                <w:kern w:val="0"/>
                <w:szCs w:val="24"/>
              </w:rPr>
              <w:t>参照</w:t>
            </w:r>
          </w:p>
        </w:tc>
      </w:tr>
      <w:tr w:rsidR="00C24753" w:rsidRPr="00A55717" w:rsidTr="00894F7A">
        <w:trPr>
          <w:trHeight w:val="558"/>
        </w:trPr>
        <w:tc>
          <w:tcPr>
            <w:tcW w:w="3681" w:type="dxa"/>
            <w:noWrap/>
            <w:hideMark/>
          </w:tcPr>
          <w:p w:rsidR="00C24753" w:rsidRPr="008A3F86" w:rsidRDefault="00C24753" w:rsidP="00CC55C1">
            <w:pPr>
              <w:autoSpaceDE w:val="0"/>
              <w:autoSpaceDN w:val="0"/>
              <w:adjustRightInd w:val="0"/>
              <w:jc w:val="left"/>
              <w:rPr>
                <w:rFonts w:cs="MS-Mincho"/>
                <w:spacing w:val="-30"/>
                <w:kern w:val="0"/>
                <w:szCs w:val="24"/>
              </w:rPr>
            </w:pPr>
            <w:r w:rsidRPr="008A3F86">
              <w:rPr>
                <w:rFonts w:cs="MS-Mincho" w:hint="eastAsia"/>
                <w:spacing w:val="-30"/>
                <w:kern w:val="0"/>
                <w:szCs w:val="24"/>
              </w:rPr>
              <w:t>６．推進体制と進行管理</w:t>
            </w:r>
            <w:r>
              <w:rPr>
                <w:rFonts w:cs="MS-Mincho" w:hint="eastAsia"/>
                <w:spacing w:val="-30"/>
                <w:kern w:val="0"/>
                <w:szCs w:val="24"/>
              </w:rPr>
              <w:t>(</w:t>
            </w:r>
            <w:r w:rsidRPr="008A3F86">
              <w:rPr>
                <w:rFonts w:cs="MS-Mincho" w:hint="eastAsia"/>
                <w:spacing w:val="-30"/>
                <w:kern w:val="0"/>
                <w:szCs w:val="24"/>
              </w:rPr>
              <w:t>P6</w:t>
            </w:r>
            <w:r w:rsidR="00894F7A">
              <w:rPr>
                <w:rFonts w:cs="MS-Mincho"/>
                <w:spacing w:val="-30"/>
                <w:kern w:val="0"/>
                <w:szCs w:val="24"/>
              </w:rPr>
              <w:t>7</w:t>
            </w:r>
            <w:r>
              <w:rPr>
                <w:rFonts w:cs="MS-Mincho" w:hint="eastAsia"/>
                <w:spacing w:val="-30"/>
                <w:kern w:val="0"/>
                <w:szCs w:val="24"/>
              </w:rPr>
              <w:t>～P</w:t>
            </w:r>
            <w:r w:rsidR="00894F7A">
              <w:rPr>
                <w:rFonts w:cs="MS-Mincho"/>
                <w:spacing w:val="-30"/>
                <w:kern w:val="0"/>
                <w:szCs w:val="24"/>
              </w:rPr>
              <w:t>70</w:t>
            </w:r>
            <w:r>
              <w:rPr>
                <w:rFonts w:cs="MS-Mincho" w:hint="eastAsia"/>
                <w:spacing w:val="-30"/>
                <w:kern w:val="0"/>
                <w:szCs w:val="24"/>
              </w:rPr>
              <w:t>)</w:t>
            </w:r>
          </w:p>
        </w:tc>
        <w:tc>
          <w:tcPr>
            <w:tcW w:w="5528" w:type="dxa"/>
            <w:vMerge/>
            <w:noWrap/>
            <w:hideMark/>
          </w:tcPr>
          <w:p w:rsidR="00C24753" w:rsidRPr="008A3F86" w:rsidRDefault="00C24753" w:rsidP="00CC55C1">
            <w:pPr>
              <w:autoSpaceDE w:val="0"/>
              <w:autoSpaceDN w:val="0"/>
              <w:adjustRightInd w:val="0"/>
              <w:jc w:val="left"/>
              <w:rPr>
                <w:rFonts w:cs="MS-Mincho"/>
                <w:spacing w:val="-30"/>
                <w:kern w:val="0"/>
                <w:szCs w:val="24"/>
              </w:rPr>
            </w:pPr>
          </w:p>
        </w:tc>
      </w:tr>
      <w:tr w:rsidR="00CC55C1" w:rsidRPr="00A55717" w:rsidTr="00894F7A">
        <w:trPr>
          <w:trHeight w:val="143"/>
        </w:trPr>
        <w:tc>
          <w:tcPr>
            <w:tcW w:w="3681" w:type="dxa"/>
            <w:noWrap/>
          </w:tcPr>
          <w:p w:rsidR="00CC55C1" w:rsidRPr="00F17B23" w:rsidRDefault="00CC55C1" w:rsidP="00CC55C1">
            <w:pPr>
              <w:autoSpaceDE w:val="0"/>
              <w:autoSpaceDN w:val="0"/>
              <w:adjustRightInd w:val="0"/>
              <w:jc w:val="left"/>
              <w:rPr>
                <w:rFonts w:cs="MS-Mincho"/>
                <w:spacing w:val="-30"/>
                <w:kern w:val="0"/>
                <w:szCs w:val="24"/>
              </w:rPr>
            </w:pPr>
            <w:r w:rsidRPr="00F17B23">
              <w:rPr>
                <w:rFonts w:cs="MS-Mincho" w:hint="eastAsia"/>
                <w:spacing w:val="-30"/>
                <w:kern w:val="0"/>
                <w:szCs w:val="24"/>
              </w:rPr>
              <w:t>資料編</w:t>
            </w:r>
            <w:r>
              <w:rPr>
                <w:rFonts w:cs="MS-Mincho" w:hint="eastAsia"/>
                <w:spacing w:val="-30"/>
                <w:kern w:val="0"/>
                <w:szCs w:val="24"/>
              </w:rPr>
              <w:t>（P</w:t>
            </w:r>
            <w:r w:rsidR="00B35550">
              <w:rPr>
                <w:rFonts w:cs="MS-Mincho"/>
                <w:spacing w:val="-30"/>
                <w:kern w:val="0"/>
                <w:szCs w:val="24"/>
              </w:rPr>
              <w:t>7</w:t>
            </w:r>
            <w:r w:rsidR="00894F7A">
              <w:rPr>
                <w:rFonts w:cs="MS-Mincho"/>
                <w:spacing w:val="-30"/>
                <w:kern w:val="0"/>
                <w:szCs w:val="24"/>
              </w:rPr>
              <w:t>1</w:t>
            </w:r>
            <w:r>
              <w:rPr>
                <w:rFonts w:cs="MS-Mincho" w:hint="eastAsia"/>
                <w:spacing w:val="-30"/>
                <w:kern w:val="0"/>
                <w:szCs w:val="24"/>
              </w:rPr>
              <w:t>～）</w:t>
            </w:r>
          </w:p>
        </w:tc>
        <w:tc>
          <w:tcPr>
            <w:tcW w:w="5528" w:type="dxa"/>
            <w:noWrap/>
          </w:tcPr>
          <w:p w:rsidR="00CC55C1" w:rsidRPr="00F17B23" w:rsidRDefault="00CC55C1" w:rsidP="00CC55C1">
            <w:pPr>
              <w:autoSpaceDE w:val="0"/>
              <w:autoSpaceDN w:val="0"/>
              <w:adjustRightInd w:val="0"/>
              <w:jc w:val="left"/>
              <w:rPr>
                <w:rFonts w:cs="MS-Mincho"/>
                <w:spacing w:val="-30"/>
                <w:kern w:val="0"/>
                <w:szCs w:val="24"/>
              </w:rPr>
            </w:pPr>
            <w:r w:rsidRPr="00F17B23">
              <w:rPr>
                <w:rFonts w:cs="MS-Mincho" w:hint="eastAsia"/>
                <w:spacing w:val="-30"/>
                <w:kern w:val="0"/>
                <w:szCs w:val="24"/>
              </w:rPr>
              <w:t>市域で生息が確認されている</w:t>
            </w:r>
            <w:r>
              <w:rPr>
                <w:rFonts w:cs="MS-Mincho" w:hint="eastAsia"/>
                <w:spacing w:val="-30"/>
                <w:kern w:val="0"/>
                <w:szCs w:val="24"/>
              </w:rPr>
              <w:t>レッドリスト掲載</w:t>
            </w:r>
            <w:r w:rsidRPr="00F17B23">
              <w:rPr>
                <w:rFonts w:cs="MS-Mincho" w:hint="eastAsia"/>
                <w:spacing w:val="-30"/>
                <w:kern w:val="0"/>
                <w:szCs w:val="24"/>
              </w:rPr>
              <w:t>種</w:t>
            </w:r>
            <w:r>
              <w:rPr>
                <w:rFonts w:cs="MS-Mincho" w:hint="eastAsia"/>
                <w:spacing w:val="-30"/>
                <w:kern w:val="0"/>
                <w:szCs w:val="24"/>
              </w:rPr>
              <w:t>一覧</w:t>
            </w:r>
            <w:r w:rsidRPr="00F17B23">
              <w:rPr>
                <w:rFonts w:cs="MS-Mincho" w:hint="eastAsia"/>
                <w:spacing w:val="-30"/>
                <w:kern w:val="0"/>
                <w:szCs w:val="24"/>
              </w:rPr>
              <w:t>の追加</w:t>
            </w:r>
          </w:p>
        </w:tc>
      </w:tr>
    </w:tbl>
    <w:p w:rsidR="004C4D3B" w:rsidRDefault="004C4D3B" w:rsidP="00C217E2">
      <w:pPr>
        <w:autoSpaceDE w:val="0"/>
        <w:autoSpaceDN w:val="0"/>
        <w:adjustRightInd w:val="0"/>
        <w:jc w:val="left"/>
        <w:rPr>
          <w:rFonts w:hAnsi="ＭＳ 明朝" w:cs="MS-Mincho"/>
          <w:b/>
          <w:kern w:val="0"/>
          <w:szCs w:val="24"/>
          <w:shd w:val="pct15" w:color="auto" w:fill="FFFFFF"/>
        </w:rPr>
      </w:pPr>
    </w:p>
    <w:p w:rsidR="00C217E2" w:rsidRPr="00235BAF" w:rsidRDefault="00C217E2" w:rsidP="00C217E2">
      <w:pPr>
        <w:autoSpaceDE w:val="0"/>
        <w:autoSpaceDN w:val="0"/>
        <w:adjustRightInd w:val="0"/>
        <w:jc w:val="left"/>
        <w:rPr>
          <w:rFonts w:hAnsi="ＭＳ 明朝" w:cs="MS-Mincho"/>
          <w:b/>
          <w:kern w:val="0"/>
          <w:szCs w:val="24"/>
          <w:shd w:val="pct15" w:color="auto" w:fill="FFFFFF"/>
        </w:rPr>
      </w:pPr>
      <w:r w:rsidRPr="00235BAF">
        <w:rPr>
          <w:rFonts w:hAnsi="ＭＳ 明朝" w:cs="MS-Mincho" w:hint="eastAsia"/>
          <w:b/>
          <w:kern w:val="0"/>
          <w:szCs w:val="24"/>
          <w:shd w:val="pct15" w:color="auto" w:fill="FFFFFF"/>
        </w:rPr>
        <w:t>≪特記事項</w:t>
      </w:r>
      <w:r>
        <w:rPr>
          <w:rFonts w:hAnsi="ＭＳ 明朝" w:cs="MS-Mincho" w:hint="eastAsia"/>
          <w:b/>
          <w:kern w:val="0"/>
          <w:szCs w:val="24"/>
          <w:shd w:val="pct15" w:color="auto" w:fill="FFFFFF"/>
        </w:rPr>
        <w:t>１</w:t>
      </w:r>
      <w:r w:rsidRPr="00235BAF">
        <w:rPr>
          <w:rFonts w:hAnsi="ＭＳ 明朝" w:cs="MS-Mincho" w:hint="eastAsia"/>
          <w:b/>
          <w:kern w:val="0"/>
          <w:szCs w:val="24"/>
          <w:shd w:val="pct15" w:color="auto" w:fill="FFFFFF"/>
        </w:rPr>
        <w:t>≫</w:t>
      </w:r>
    </w:p>
    <w:p w:rsidR="00C217E2" w:rsidRPr="00C217E2" w:rsidRDefault="00C217E2" w:rsidP="00C217E2">
      <w:pPr>
        <w:autoSpaceDE w:val="0"/>
        <w:autoSpaceDN w:val="0"/>
        <w:adjustRightInd w:val="0"/>
        <w:jc w:val="left"/>
        <w:rPr>
          <w:rFonts w:cs="MS-Mincho"/>
          <w:b/>
          <w:kern w:val="0"/>
          <w:szCs w:val="24"/>
          <w:u w:val="double"/>
        </w:rPr>
      </w:pPr>
      <w:r>
        <w:rPr>
          <w:rFonts w:hAnsi="ＭＳ 明朝" w:cs="MS-Mincho" w:hint="eastAsia"/>
          <w:b/>
          <w:kern w:val="0"/>
          <w:szCs w:val="24"/>
          <w:u w:val="double"/>
        </w:rPr>
        <w:t>●柏市における生きもの多様性に係る課題と基本方針について</w:t>
      </w:r>
    </w:p>
    <w:p w:rsidR="00C217E2" w:rsidRDefault="00C217E2" w:rsidP="00C217E2">
      <w:pPr>
        <w:autoSpaceDE w:val="0"/>
        <w:autoSpaceDN w:val="0"/>
        <w:adjustRightInd w:val="0"/>
        <w:jc w:val="left"/>
        <w:rPr>
          <w:rFonts w:hAnsi="ＭＳ 明朝" w:cs="MS-Mincho"/>
          <w:kern w:val="0"/>
          <w:szCs w:val="24"/>
        </w:rPr>
      </w:pPr>
      <w:r w:rsidRPr="00C217E2">
        <w:rPr>
          <w:rFonts w:hAnsi="ＭＳ 明朝" w:cs="MS-Mincho" w:hint="eastAsia"/>
          <w:kern w:val="0"/>
          <w:szCs w:val="24"/>
        </w:rPr>
        <w:t xml:space="preserve">　本市における生きもの多様性の現状の課題</w:t>
      </w:r>
      <w:r>
        <w:rPr>
          <w:rFonts w:hAnsi="ＭＳ 明朝" w:cs="MS-Mincho" w:hint="eastAsia"/>
          <w:kern w:val="0"/>
          <w:szCs w:val="24"/>
        </w:rPr>
        <w:t>と，</w:t>
      </w:r>
      <w:r w:rsidR="003A6F7E">
        <w:rPr>
          <w:rFonts w:hAnsi="ＭＳ 明朝" w:cs="MS-Mincho" w:hint="eastAsia"/>
          <w:kern w:val="0"/>
          <w:szCs w:val="24"/>
        </w:rPr>
        <w:t>それに対する基本方針</w:t>
      </w:r>
      <w:r w:rsidRPr="00C217E2">
        <w:rPr>
          <w:rFonts w:hAnsi="ＭＳ 明朝" w:cs="MS-Mincho" w:hint="eastAsia"/>
          <w:kern w:val="0"/>
          <w:szCs w:val="24"/>
        </w:rPr>
        <w:t>について，以下に整理しました。</w:t>
      </w:r>
    </w:p>
    <w:p w:rsidR="00761BBF" w:rsidRDefault="00761BBF" w:rsidP="00C217E2">
      <w:pPr>
        <w:autoSpaceDE w:val="0"/>
        <w:autoSpaceDN w:val="0"/>
        <w:adjustRightInd w:val="0"/>
        <w:jc w:val="left"/>
        <w:rPr>
          <w:rFonts w:hAnsi="ＭＳ 明朝" w:cs="MS-Mincho"/>
          <w:kern w:val="0"/>
          <w:szCs w:val="24"/>
        </w:rPr>
      </w:pPr>
    </w:p>
    <w:tbl>
      <w:tblPr>
        <w:tblStyle w:val="a7"/>
        <w:tblW w:w="0" w:type="auto"/>
        <w:jc w:val="center"/>
        <w:tblLook w:val="04A0" w:firstRow="1" w:lastRow="0" w:firstColumn="1" w:lastColumn="0" w:noHBand="0" w:noVBand="1"/>
      </w:tblPr>
      <w:tblGrid>
        <w:gridCol w:w="5382"/>
        <w:gridCol w:w="3678"/>
      </w:tblGrid>
      <w:tr w:rsidR="00C217E2" w:rsidTr="000030CD">
        <w:trPr>
          <w:trHeight w:val="515"/>
          <w:jc w:val="center"/>
        </w:trPr>
        <w:tc>
          <w:tcPr>
            <w:tcW w:w="5382" w:type="dxa"/>
            <w:shd w:val="pct10" w:color="auto" w:fill="auto"/>
            <w:vAlign w:val="center"/>
          </w:tcPr>
          <w:p w:rsidR="00C217E2" w:rsidRDefault="00C217E2" w:rsidP="00C217E2">
            <w:pPr>
              <w:autoSpaceDE w:val="0"/>
              <w:autoSpaceDN w:val="0"/>
              <w:adjustRightInd w:val="0"/>
              <w:jc w:val="center"/>
              <w:rPr>
                <w:rFonts w:cs="MS-Mincho"/>
                <w:kern w:val="0"/>
                <w:szCs w:val="24"/>
              </w:rPr>
            </w:pPr>
            <w:r>
              <w:rPr>
                <w:rFonts w:cs="MS-Mincho" w:hint="eastAsia"/>
                <w:kern w:val="0"/>
                <w:szCs w:val="24"/>
              </w:rPr>
              <w:t>課題</w:t>
            </w:r>
          </w:p>
        </w:tc>
        <w:tc>
          <w:tcPr>
            <w:tcW w:w="3678" w:type="dxa"/>
            <w:shd w:val="pct10" w:color="auto" w:fill="auto"/>
            <w:vAlign w:val="center"/>
          </w:tcPr>
          <w:p w:rsidR="00C217E2" w:rsidRDefault="00C217E2" w:rsidP="00C217E2">
            <w:pPr>
              <w:autoSpaceDE w:val="0"/>
              <w:autoSpaceDN w:val="0"/>
              <w:adjustRightInd w:val="0"/>
              <w:jc w:val="center"/>
              <w:rPr>
                <w:rFonts w:cs="MS-Mincho"/>
                <w:kern w:val="0"/>
                <w:szCs w:val="24"/>
              </w:rPr>
            </w:pPr>
            <w:r>
              <w:rPr>
                <w:rFonts w:cs="MS-Mincho" w:hint="eastAsia"/>
                <w:kern w:val="0"/>
                <w:szCs w:val="24"/>
              </w:rPr>
              <w:t>基本方針</w:t>
            </w:r>
          </w:p>
        </w:tc>
      </w:tr>
      <w:tr w:rsidR="00C217E2" w:rsidTr="000030CD">
        <w:trPr>
          <w:trHeight w:val="1082"/>
          <w:jc w:val="center"/>
        </w:trPr>
        <w:tc>
          <w:tcPr>
            <w:tcW w:w="5382"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①生きもの多様性を担保してきた自然環境基盤，緑が減少。</w:t>
            </w:r>
          </w:p>
        </w:tc>
        <w:tc>
          <w:tcPr>
            <w:tcW w:w="3678" w:type="dxa"/>
            <w:vMerge w:val="restart"/>
          </w:tcPr>
          <w:p w:rsidR="00C217E2" w:rsidRDefault="00C217E2" w:rsidP="00C217E2">
            <w:pPr>
              <w:autoSpaceDE w:val="0"/>
              <w:autoSpaceDN w:val="0"/>
              <w:adjustRightInd w:val="0"/>
              <w:jc w:val="left"/>
              <w:rPr>
                <w:rFonts w:cs="MS-Mincho"/>
                <w:kern w:val="0"/>
                <w:szCs w:val="24"/>
              </w:rPr>
            </w:pPr>
            <w:r w:rsidRPr="003A6F7E">
              <w:rPr>
                <w:rFonts w:cs="MS-Mincho" w:hint="eastAsia"/>
                <w:spacing w:val="-2"/>
                <w:kern w:val="0"/>
                <w:szCs w:val="24"/>
              </w:rPr>
              <w:t>【</w:t>
            </w:r>
            <w:r w:rsidR="003A6F7E">
              <w:rPr>
                <w:rFonts w:cs="MS-Mincho" w:hint="eastAsia"/>
                <w:spacing w:val="-2"/>
                <w:kern w:val="0"/>
                <w:szCs w:val="24"/>
              </w:rPr>
              <w:t>１</w:t>
            </w:r>
            <w:r w:rsidRPr="003A6F7E">
              <w:rPr>
                <w:rFonts w:cs="MS-Mincho" w:hint="eastAsia"/>
                <w:spacing w:val="-2"/>
                <w:kern w:val="0"/>
                <w:szCs w:val="24"/>
              </w:rPr>
              <w:t>】</w:t>
            </w:r>
            <w:r w:rsidRPr="00C217E2">
              <w:rPr>
                <w:rFonts w:cs="MS-Mincho" w:hint="eastAsia"/>
                <w:kern w:val="0"/>
                <w:szCs w:val="24"/>
              </w:rPr>
              <w:t>柏らしい生きもの多様性を守り，育てる</w:t>
            </w:r>
          </w:p>
        </w:tc>
      </w:tr>
      <w:tr w:rsidR="00C217E2" w:rsidTr="000030CD">
        <w:trPr>
          <w:trHeight w:val="1537"/>
          <w:jc w:val="center"/>
        </w:trPr>
        <w:tc>
          <w:tcPr>
            <w:tcW w:w="5382"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②本市を特徴づける重要な地区に対して，重点的な自然環境の保全・維持管理が求められる。</w:t>
            </w:r>
          </w:p>
        </w:tc>
        <w:tc>
          <w:tcPr>
            <w:tcW w:w="3678" w:type="dxa"/>
            <w:vMerge/>
          </w:tcPr>
          <w:p w:rsidR="00C217E2" w:rsidRDefault="00C217E2" w:rsidP="00C217E2">
            <w:pPr>
              <w:autoSpaceDE w:val="0"/>
              <w:autoSpaceDN w:val="0"/>
              <w:adjustRightInd w:val="0"/>
              <w:jc w:val="left"/>
              <w:rPr>
                <w:rFonts w:cs="MS-Mincho"/>
                <w:kern w:val="0"/>
                <w:szCs w:val="24"/>
              </w:rPr>
            </w:pPr>
          </w:p>
        </w:tc>
      </w:tr>
      <w:tr w:rsidR="00C217E2" w:rsidTr="000030CD">
        <w:trPr>
          <w:trHeight w:val="1134"/>
          <w:jc w:val="center"/>
        </w:trPr>
        <w:tc>
          <w:tcPr>
            <w:tcW w:w="5382"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③多くの外来生物が確認されており，対応策が求められる。</w:t>
            </w:r>
          </w:p>
        </w:tc>
        <w:tc>
          <w:tcPr>
            <w:tcW w:w="3678" w:type="dxa"/>
            <w:vMerge/>
          </w:tcPr>
          <w:p w:rsidR="00C217E2" w:rsidRDefault="00C217E2" w:rsidP="00C217E2">
            <w:pPr>
              <w:autoSpaceDE w:val="0"/>
              <w:autoSpaceDN w:val="0"/>
              <w:adjustRightInd w:val="0"/>
              <w:jc w:val="left"/>
              <w:rPr>
                <w:rFonts w:cs="MS-Mincho"/>
                <w:kern w:val="0"/>
                <w:szCs w:val="24"/>
              </w:rPr>
            </w:pPr>
          </w:p>
        </w:tc>
      </w:tr>
      <w:tr w:rsidR="00C217E2" w:rsidTr="000030CD">
        <w:trPr>
          <w:trHeight w:val="1973"/>
          <w:jc w:val="center"/>
        </w:trPr>
        <w:tc>
          <w:tcPr>
            <w:tcW w:w="5382"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④生きもの多様性に対する市民の意識を高め，市民一人ひとりがそれぞれの立場で，生きもの多様性の重要性を自分事として認識することが求められる。</w:t>
            </w:r>
          </w:p>
        </w:tc>
        <w:tc>
          <w:tcPr>
            <w:tcW w:w="3678" w:type="dxa"/>
          </w:tcPr>
          <w:p w:rsidR="00C217E2" w:rsidRDefault="00C217E2" w:rsidP="00C217E2">
            <w:pPr>
              <w:autoSpaceDE w:val="0"/>
              <w:autoSpaceDN w:val="0"/>
              <w:adjustRightInd w:val="0"/>
              <w:jc w:val="left"/>
              <w:rPr>
                <w:rFonts w:cs="MS-Mincho"/>
                <w:kern w:val="0"/>
                <w:szCs w:val="24"/>
              </w:rPr>
            </w:pPr>
            <w:r w:rsidRPr="003A6F7E">
              <w:rPr>
                <w:rFonts w:cs="MS-Mincho" w:hint="eastAsia"/>
                <w:spacing w:val="-2"/>
                <w:kern w:val="0"/>
                <w:szCs w:val="24"/>
              </w:rPr>
              <w:t>【２】</w:t>
            </w:r>
            <w:r w:rsidRPr="00C217E2">
              <w:rPr>
                <w:rFonts w:cs="MS-Mincho"/>
                <w:kern w:val="0"/>
                <w:szCs w:val="24"/>
              </w:rPr>
              <w:t>生きもの多様性への関心を高め</w:t>
            </w:r>
            <w:r w:rsidRPr="00C217E2">
              <w:rPr>
                <w:rFonts w:cs="MS-Mincho" w:hint="eastAsia"/>
                <w:kern w:val="0"/>
                <w:szCs w:val="24"/>
              </w:rPr>
              <w:t>，</w:t>
            </w:r>
            <w:r w:rsidRPr="00C217E2">
              <w:rPr>
                <w:rFonts w:cs="MS-Mincho"/>
                <w:kern w:val="0"/>
                <w:szCs w:val="24"/>
              </w:rPr>
              <w:t>広げる</w:t>
            </w:r>
          </w:p>
        </w:tc>
      </w:tr>
      <w:tr w:rsidR="00C217E2" w:rsidTr="000030CD">
        <w:trPr>
          <w:trHeight w:val="1548"/>
          <w:jc w:val="center"/>
        </w:trPr>
        <w:tc>
          <w:tcPr>
            <w:tcW w:w="5382"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⑤生きもの多様性を理解し，自然を維持する担い手や維持管理を継承していくことが必要。</w:t>
            </w:r>
          </w:p>
        </w:tc>
        <w:tc>
          <w:tcPr>
            <w:tcW w:w="3678" w:type="dxa"/>
          </w:tcPr>
          <w:p w:rsidR="00C217E2" w:rsidRDefault="00C217E2" w:rsidP="00C217E2">
            <w:pPr>
              <w:autoSpaceDE w:val="0"/>
              <w:autoSpaceDN w:val="0"/>
              <w:adjustRightInd w:val="0"/>
              <w:jc w:val="left"/>
              <w:rPr>
                <w:rFonts w:cs="MS-Mincho"/>
                <w:kern w:val="0"/>
                <w:szCs w:val="24"/>
              </w:rPr>
            </w:pPr>
            <w:r w:rsidRPr="003A6F7E">
              <w:rPr>
                <w:rFonts w:cs="MS-Mincho" w:hint="eastAsia"/>
                <w:spacing w:val="-2"/>
                <w:kern w:val="0"/>
                <w:szCs w:val="24"/>
              </w:rPr>
              <w:t>【３】</w:t>
            </w:r>
            <w:r w:rsidRPr="00C217E2">
              <w:rPr>
                <w:rFonts w:cs="MS-Mincho"/>
                <w:kern w:val="0"/>
                <w:szCs w:val="24"/>
              </w:rPr>
              <w:t>生きもの多様性のために行動する</w:t>
            </w:r>
          </w:p>
        </w:tc>
      </w:tr>
    </w:tbl>
    <w:p w:rsidR="00C217E2" w:rsidRDefault="00C217E2"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Pr="00C217E2" w:rsidRDefault="00761BBF" w:rsidP="002A755A">
      <w:pPr>
        <w:autoSpaceDE w:val="0"/>
        <w:autoSpaceDN w:val="0"/>
        <w:adjustRightInd w:val="0"/>
        <w:jc w:val="left"/>
        <w:rPr>
          <w:rFonts w:hAnsi="ＭＳ 明朝" w:cs="MS-Mincho"/>
          <w:b/>
          <w:kern w:val="0"/>
          <w:szCs w:val="24"/>
          <w:shd w:val="pct15" w:color="auto" w:fill="FFFFFF"/>
        </w:rPr>
      </w:pPr>
    </w:p>
    <w:p w:rsidR="001710D8" w:rsidRPr="00235BAF" w:rsidRDefault="001710D8" w:rsidP="002A755A">
      <w:pPr>
        <w:autoSpaceDE w:val="0"/>
        <w:autoSpaceDN w:val="0"/>
        <w:adjustRightInd w:val="0"/>
        <w:jc w:val="left"/>
        <w:rPr>
          <w:rFonts w:hAnsi="ＭＳ 明朝" w:cs="MS-Mincho"/>
          <w:b/>
          <w:kern w:val="0"/>
          <w:szCs w:val="24"/>
          <w:shd w:val="pct15" w:color="auto" w:fill="FFFFFF"/>
        </w:rPr>
      </w:pPr>
      <w:r w:rsidRPr="00235BAF">
        <w:rPr>
          <w:rFonts w:hAnsi="ＭＳ 明朝" w:cs="MS-Mincho" w:hint="eastAsia"/>
          <w:b/>
          <w:kern w:val="0"/>
          <w:szCs w:val="24"/>
          <w:shd w:val="pct15" w:color="auto" w:fill="FFFFFF"/>
        </w:rPr>
        <w:t>≪</w:t>
      </w:r>
      <w:r w:rsidR="00250C91" w:rsidRPr="00235BAF">
        <w:rPr>
          <w:rFonts w:hAnsi="ＭＳ 明朝" w:cs="MS-Mincho" w:hint="eastAsia"/>
          <w:b/>
          <w:kern w:val="0"/>
          <w:szCs w:val="24"/>
          <w:shd w:val="pct15" w:color="auto" w:fill="FFFFFF"/>
        </w:rPr>
        <w:t>特記事項</w:t>
      </w:r>
      <w:r w:rsidR="00C217E2">
        <w:rPr>
          <w:rFonts w:hAnsi="ＭＳ 明朝" w:cs="MS-Mincho" w:hint="eastAsia"/>
          <w:b/>
          <w:kern w:val="0"/>
          <w:szCs w:val="24"/>
          <w:shd w:val="pct15" w:color="auto" w:fill="FFFFFF"/>
        </w:rPr>
        <w:t>２</w:t>
      </w:r>
      <w:r w:rsidRPr="00235BAF">
        <w:rPr>
          <w:rFonts w:hAnsi="ＭＳ 明朝" w:cs="MS-Mincho" w:hint="eastAsia"/>
          <w:b/>
          <w:kern w:val="0"/>
          <w:szCs w:val="24"/>
          <w:shd w:val="pct15" w:color="auto" w:fill="FFFFFF"/>
        </w:rPr>
        <w:t>≫</w:t>
      </w:r>
    </w:p>
    <w:p w:rsidR="000F1DBF" w:rsidRPr="00235BAF" w:rsidRDefault="00C24753" w:rsidP="000F1DBF">
      <w:pPr>
        <w:autoSpaceDE w:val="0"/>
        <w:autoSpaceDN w:val="0"/>
        <w:adjustRightInd w:val="0"/>
        <w:jc w:val="left"/>
        <w:rPr>
          <w:rFonts w:hAnsi="ＭＳ 明朝" w:cs="MS-Mincho"/>
          <w:b/>
          <w:kern w:val="0"/>
          <w:szCs w:val="24"/>
          <w:u w:val="double"/>
        </w:rPr>
      </w:pPr>
      <w:r>
        <w:rPr>
          <w:rFonts w:hAnsi="ＭＳ 明朝" w:cs="MS-Mincho" w:hint="eastAsia"/>
          <w:b/>
          <w:kern w:val="0"/>
          <w:szCs w:val="24"/>
          <w:u w:val="double"/>
        </w:rPr>
        <w:t>●</w:t>
      </w:r>
      <w:r w:rsidR="006412AD" w:rsidRPr="00235BAF">
        <w:rPr>
          <w:rFonts w:hAnsi="ＭＳ 明朝" w:cs="MS-Mincho" w:hint="eastAsia"/>
          <w:b/>
          <w:kern w:val="0"/>
          <w:szCs w:val="24"/>
          <w:u w:val="double"/>
        </w:rPr>
        <w:t>指標の設定</w:t>
      </w:r>
      <w:r w:rsidR="00A55717" w:rsidRPr="00235BAF">
        <w:rPr>
          <w:rFonts w:hAnsi="ＭＳ 明朝" w:cs="MS-Mincho" w:hint="eastAsia"/>
          <w:b/>
          <w:kern w:val="0"/>
          <w:szCs w:val="24"/>
          <w:u w:val="double"/>
        </w:rPr>
        <w:t>について</w:t>
      </w:r>
    </w:p>
    <w:p w:rsidR="0096383F" w:rsidRDefault="000F1DBF" w:rsidP="000F1DBF">
      <w:pPr>
        <w:autoSpaceDE w:val="0"/>
        <w:autoSpaceDN w:val="0"/>
        <w:adjustRightInd w:val="0"/>
        <w:jc w:val="left"/>
        <w:rPr>
          <w:rFonts w:hAnsi="ＭＳ 明朝" w:cs="MS-Mincho"/>
          <w:kern w:val="0"/>
          <w:szCs w:val="24"/>
        </w:rPr>
      </w:pPr>
      <w:r w:rsidRPr="000F1DBF">
        <w:rPr>
          <w:rFonts w:hAnsi="ＭＳ 明朝" w:cs="MS-Mincho" w:hint="eastAsia"/>
          <w:kern w:val="0"/>
          <w:szCs w:val="24"/>
        </w:rPr>
        <w:t xml:space="preserve">　</w:t>
      </w:r>
      <w:r w:rsidR="00C217E2">
        <w:rPr>
          <w:rFonts w:hAnsi="ＭＳ 明朝" w:cs="MS-Mincho" w:hint="eastAsia"/>
          <w:kern w:val="0"/>
          <w:szCs w:val="24"/>
        </w:rPr>
        <w:t>本プランにおける基本方針</w:t>
      </w:r>
      <w:r w:rsidR="00C217E2" w:rsidRPr="00C217E2">
        <w:rPr>
          <w:rFonts w:hAnsi="ＭＳ 明朝" w:cs="MS-Mincho" w:hint="eastAsia"/>
          <w:kern w:val="0"/>
          <w:szCs w:val="24"/>
        </w:rPr>
        <w:t>に係る指標を新たに設定しました</w:t>
      </w:r>
      <w:r w:rsidR="00741D38">
        <w:rPr>
          <w:rFonts w:hAnsi="ＭＳ 明朝" w:cs="MS-Mincho" w:hint="eastAsia"/>
          <w:kern w:val="0"/>
          <w:szCs w:val="24"/>
        </w:rPr>
        <w:t>。</w:t>
      </w:r>
    </w:p>
    <w:p w:rsidR="00761BBF" w:rsidRDefault="0096383F" w:rsidP="000F1DBF">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00C217E2">
        <w:rPr>
          <w:rFonts w:hAnsi="ＭＳ 明朝" w:cs="MS-Mincho" w:hint="eastAsia"/>
          <w:kern w:val="0"/>
          <w:szCs w:val="24"/>
        </w:rPr>
        <w:t>なお，</w:t>
      </w:r>
      <w:r>
        <w:rPr>
          <w:rFonts w:hAnsi="ＭＳ 明朝" w:cs="MS-Mincho" w:hint="eastAsia"/>
          <w:kern w:val="0"/>
          <w:szCs w:val="24"/>
        </w:rPr>
        <w:t>指標</w:t>
      </w:r>
      <w:r w:rsidR="004D55EE">
        <w:rPr>
          <w:rFonts w:hAnsi="ＭＳ 明朝" w:cs="MS-Mincho" w:hint="eastAsia"/>
          <w:kern w:val="0"/>
          <w:szCs w:val="24"/>
        </w:rPr>
        <w:t>について</w:t>
      </w:r>
      <w:r>
        <w:rPr>
          <w:rFonts w:hAnsi="ＭＳ 明朝" w:cs="MS-Mincho" w:hint="eastAsia"/>
          <w:kern w:val="0"/>
          <w:szCs w:val="24"/>
        </w:rPr>
        <w:t>は</w:t>
      </w:r>
      <w:r w:rsidR="004D55EE">
        <w:rPr>
          <w:rFonts w:hAnsi="ＭＳ 明朝" w:cs="MS-Mincho" w:hint="eastAsia"/>
          <w:kern w:val="0"/>
          <w:szCs w:val="24"/>
        </w:rPr>
        <w:t>，</w:t>
      </w:r>
      <w:r w:rsidR="00C24753" w:rsidRPr="00C24753">
        <w:rPr>
          <w:rFonts w:hAnsi="ＭＳ 明朝" w:cs="MS-Mincho" w:hint="eastAsia"/>
          <w:kern w:val="0"/>
          <w:szCs w:val="24"/>
        </w:rPr>
        <w:t>次期生物多様性国家戦略の策定に向けた研究会からの提言である</w:t>
      </w:r>
      <w:r w:rsidR="004D55EE" w:rsidRPr="00C24753">
        <w:rPr>
          <w:rFonts w:hAnsi="ＭＳ 明朝" w:cs="MS-Mincho" w:hint="eastAsia"/>
          <w:kern w:val="0"/>
          <w:szCs w:val="24"/>
        </w:rPr>
        <w:t>『</w:t>
      </w:r>
      <w:r w:rsidRPr="00C24753">
        <w:rPr>
          <w:rFonts w:hAnsi="ＭＳ 明朝" w:cs="MS-Mincho" w:hint="eastAsia"/>
          <w:kern w:val="0"/>
          <w:szCs w:val="24"/>
        </w:rPr>
        <w:t>次期生物多様性国家戦略研究会</w:t>
      </w:r>
      <w:r w:rsidR="00C217E2">
        <w:rPr>
          <w:rFonts w:hAnsi="ＭＳ 明朝" w:cs="MS-Mincho" w:hint="eastAsia"/>
          <w:kern w:val="0"/>
          <w:szCs w:val="24"/>
        </w:rPr>
        <w:t>報告書（</w:t>
      </w:r>
      <w:r w:rsidRPr="00C24753">
        <w:rPr>
          <w:rFonts w:hAnsi="ＭＳ 明朝" w:cs="MS-Mincho" w:hint="eastAsia"/>
          <w:kern w:val="0"/>
          <w:szCs w:val="24"/>
        </w:rPr>
        <w:t>R</w:t>
      </w:r>
      <w:r w:rsidRPr="00C24753">
        <w:rPr>
          <w:rFonts w:hAnsi="ＭＳ 明朝" w:cs="MS-Mincho"/>
          <w:kern w:val="0"/>
          <w:szCs w:val="24"/>
        </w:rPr>
        <w:t>3.7.30</w:t>
      </w:r>
      <w:r w:rsidR="00C217E2">
        <w:rPr>
          <w:rFonts w:hAnsi="ＭＳ 明朝" w:cs="MS-Mincho" w:hint="eastAsia"/>
          <w:kern w:val="0"/>
          <w:szCs w:val="24"/>
        </w:rPr>
        <w:t>）</w:t>
      </w:r>
      <w:r w:rsidR="004D55EE" w:rsidRPr="00C24753">
        <w:rPr>
          <w:rFonts w:hAnsi="ＭＳ 明朝" w:cs="MS-Mincho" w:hint="eastAsia"/>
          <w:kern w:val="0"/>
          <w:szCs w:val="24"/>
        </w:rPr>
        <w:t>』</w:t>
      </w:r>
      <w:r w:rsidR="009479C6">
        <w:rPr>
          <w:rFonts w:hAnsi="ＭＳ 明朝" w:cs="MS-Mincho" w:hint="eastAsia"/>
          <w:kern w:val="0"/>
          <w:szCs w:val="24"/>
        </w:rPr>
        <w:t>の内容を踏まえ</w:t>
      </w:r>
      <w:r>
        <w:rPr>
          <w:rFonts w:hAnsi="ＭＳ 明朝" w:cs="MS-Mincho" w:hint="eastAsia"/>
          <w:kern w:val="0"/>
          <w:szCs w:val="24"/>
        </w:rPr>
        <w:t>，</w:t>
      </w:r>
      <w:r w:rsidR="009479C6">
        <w:rPr>
          <w:rFonts w:hAnsi="ＭＳ 明朝" w:cs="MS-Mincho" w:hint="eastAsia"/>
          <w:kern w:val="0"/>
          <w:szCs w:val="24"/>
        </w:rPr>
        <w:t>それぞれの</w:t>
      </w:r>
      <w:r w:rsidR="00250C91">
        <w:rPr>
          <w:rFonts w:hAnsi="ＭＳ 明朝" w:cs="MS-Mincho" w:hint="eastAsia"/>
          <w:kern w:val="0"/>
          <w:szCs w:val="24"/>
        </w:rPr>
        <w:t>基本方針と関係性</w:t>
      </w:r>
      <w:r>
        <w:rPr>
          <w:rFonts w:hAnsi="ＭＳ 明朝" w:cs="MS-Mincho" w:hint="eastAsia"/>
          <w:kern w:val="0"/>
          <w:szCs w:val="24"/>
        </w:rPr>
        <w:t>の深い代表的な</w:t>
      </w:r>
      <w:r w:rsidR="004D55EE">
        <w:rPr>
          <w:rFonts w:hAnsi="ＭＳ 明朝" w:cs="MS-Mincho" w:hint="eastAsia"/>
          <w:kern w:val="0"/>
          <w:szCs w:val="24"/>
        </w:rPr>
        <w:t>指標として</w:t>
      </w:r>
      <w:r w:rsidR="00463EF3">
        <w:rPr>
          <w:rFonts w:hAnsi="ＭＳ 明朝" w:cs="MS-Mincho" w:hint="eastAsia"/>
          <w:kern w:val="0"/>
          <w:szCs w:val="24"/>
        </w:rPr>
        <w:t>以下</w:t>
      </w:r>
      <w:r w:rsidR="00250C91">
        <w:rPr>
          <w:rFonts w:hAnsi="ＭＳ 明朝" w:cs="MS-Mincho" w:hint="eastAsia"/>
          <w:kern w:val="0"/>
          <w:szCs w:val="24"/>
        </w:rPr>
        <w:t>の</w:t>
      </w:r>
      <w:r w:rsidR="00463EF3">
        <w:rPr>
          <w:rFonts w:hAnsi="ＭＳ 明朝" w:cs="MS-Mincho" w:hint="eastAsia"/>
          <w:kern w:val="0"/>
          <w:szCs w:val="24"/>
        </w:rPr>
        <w:t>４つを</w:t>
      </w:r>
      <w:r>
        <w:rPr>
          <w:rFonts w:hAnsi="ＭＳ 明朝" w:cs="MS-Mincho" w:hint="eastAsia"/>
          <w:kern w:val="0"/>
          <w:szCs w:val="24"/>
        </w:rPr>
        <w:t>設定</w:t>
      </w:r>
      <w:r w:rsidR="00250C91">
        <w:rPr>
          <w:rFonts w:hAnsi="ＭＳ 明朝" w:cs="MS-Mincho" w:hint="eastAsia"/>
          <w:kern w:val="0"/>
          <w:szCs w:val="24"/>
        </w:rPr>
        <w:t>しました。</w:t>
      </w:r>
    </w:p>
    <w:p w:rsidR="00761BBF" w:rsidRPr="00761BBF" w:rsidRDefault="00761BBF" w:rsidP="000F1DBF">
      <w:pPr>
        <w:autoSpaceDE w:val="0"/>
        <w:autoSpaceDN w:val="0"/>
        <w:adjustRightInd w:val="0"/>
        <w:jc w:val="left"/>
        <w:rPr>
          <w:rFonts w:hAnsi="ＭＳ 明朝" w:cs="MS-Mincho"/>
          <w:kern w:val="0"/>
          <w:szCs w:val="24"/>
        </w:rPr>
      </w:pPr>
    </w:p>
    <w:tbl>
      <w:tblPr>
        <w:tblStyle w:val="a7"/>
        <w:tblW w:w="8642" w:type="dxa"/>
        <w:jc w:val="center"/>
        <w:tblLook w:val="04A0" w:firstRow="1" w:lastRow="0" w:firstColumn="1" w:lastColumn="0" w:noHBand="0" w:noVBand="1"/>
      </w:tblPr>
      <w:tblGrid>
        <w:gridCol w:w="1129"/>
        <w:gridCol w:w="2694"/>
        <w:gridCol w:w="3260"/>
        <w:gridCol w:w="1559"/>
      </w:tblGrid>
      <w:tr w:rsidR="00761BBF" w:rsidTr="00C168ED">
        <w:trPr>
          <w:trHeight w:val="497"/>
          <w:jc w:val="center"/>
        </w:trPr>
        <w:tc>
          <w:tcPr>
            <w:tcW w:w="1129" w:type="dxa"/>
            <w:shd w:val="pct12" w:color="auto" w:fill="auto"/>
            <w:vAlign w:val="center"/>
          </w:tcPr>
          <w:p w:rsidR="00761BBF" w:rsidRDefault="00761BBF" w:rsidP="00041853">
            <w:pPr>
              <w:jc w:val="center"/>
            </w:pPr>
            <w:r w:rsidRPr="00107467">
              <w:rPr>
                <w:rFonts w:cs="MS-Mincho" w:hint="eastAsia"/>
                <w:bCs/>
                <w:spacing w:val="-50"/>
                <w:kern w:val="0"/>
                <w:szCs w:val="24"/>
              </w:rPr>
              <w:t>基本方針</w:t>
            </w:r>
          </w:p>
        </w:tc>
        <w:tc>
          <w:tcPr>
            <w:tcW w:w="2694" w:type="dxa"/>
            <w:shd w:val="pct12" w:color="auto" w:fill="auto"/>
            <w:vAlign w:val="center"/>
          </w:tcPr>
          <w:p w:rsidR="00761BBF" w:rsidRDefault="00761BBF" w:rsidP="00812FAA">
            <w:pPr>
              <w:jc w:val="center"/>
            </w:pPr>
            <w:r>
              <w:rPr>
                <w:rFonts w:hint="eastAsia"/>
              </w:rPr>
              <w:t>指標</w:t>
            </w:r>
          </w:p>
        </w:tc>
        <w:tc>
          <w:tcPr>
            <w:tcW w:w="3260" w:type="dxa"/>
            <w:shd w:val="pct12" w:color="auto" w:fill="auto"/>
            <w:vAlign w:val="center"/>
          </w:tcPr>
          <w:p w:rsidR="00761BBF" w:rsidRDefault="00761BBF" w:rsidP="00761BBF">
            <w:pPr>
              <w:jc w:val="center"/>
            </w:pPr>
            <w:r>
              <w:rPr>
                <w:rFonts w:hint="eastAsia"/>
              </w:rPr>
              <w:t>現況値</w:t>
            </w:r>
          </w:p>
        </w:tc>
        <w:tc>
          <w:tcPr>
            <w:tcW w:w="1559" w:type="dxa"/>
            <w:shd w:val="pct12" w:color="auto" w:fill="auto"/>
            <w:vAlign w:val="center"/>
          </w:tcPr>
          <w:p w:rsidR="00761BBF" w:rsidRDefault="00761BBF" w:rsidP="00761BBF">
            <w:pPr>
              <w:jc w:val="center"/>
            </w:pPr>
            <w:r w:rsidRPr="00761BBF">
              <w:rPr>
                <w:rFonts w:cs="MS-Mincho" w:hint="eastAsia"/>
                <w:bCs/>
                <w:spacing w:val="-50"/>
                <w:kern w:val="0"/>
                <w:szCs w:val="24"/>
              </w:rPr>
              <w:t>目指す方向性</w:t>
            </w:r>
          </w:p>
        </w:tc>
      </w:tr>
      <w:tr w:rsidR="00761BBF" w:rsidRPr="00761BBF" w:rsidTr="00C168ED">
        <w:trPr>
          <w:trHeight w:val="432"/>
          <w:jc w:val="center"/>
        </w:trPr>
        <w:tc>
          <w:tcPr>
            <w:tcW w:w="1129" w:type="dxa"/>
            <w:vMerge w:val="restart"/>
            <w:vAlign w:val="center"/>
          </w:tcPr>
          <w:p w:rsidR="00761BBF" w:rsidRPr="00761BBF" w:rsidRDefault="00761BBF" w:rsidP="00761BBF">
            <w:pPr>
              <w:jc w:val="center"/>
              <w:rPr>
                <w:spacing w:val="-20"/>
              </w:rPr>
            </w:pPr>
            <w:bookmarkStart w:id="1" w:name="_Hlk85122798"/>
            <w:r w:rsidRPr="00761BBF">
              <w:rPr>
                <w:rFonts w:hint="eastAsia"/>
                <w:spacing w:val="-20"/>
              </w:rPr>
              <w:t>【１】</w:t>
            </w:r>
          </w:p>
        </w:tc>
        <w:tc>
          <w:tcPr>
            <w:tcW w:w="2694" w:type="dxa"/>
            <w:vMerge w:val="restart"/>
            <w:vAlign w:val="center"/>
          </w:tcPr>
          <w:p w:rsidR="00761BBF" w:rsidRPr="00761BBF" w:rsidRDefault="00761BBF" w:rsidP="00812FAA">
            <w:r w:rsidRPr="00761BBF">
              <w:rPr>
                <w:rFonts w:hint="eastAsia"/>
              </w:rPr>
              <w:t>①種の生息状況</w:t>
            </w:r>
          </w:p>
        </w:tc>
        <w:tc>
          <w:tcPr>
            <w:tcW w:w="3260" w:type="dxa"/>
            <w:vMerge w:val="restart"/>
            <w:vAlign w:val="center"/>
          </w:tcPr>
          <w:p w:rsidR="00761BBF" w:rsidRPr="000030CD" w:rsidRDefault="00761BBF" w:rsidP="00761BBF">
            <w:pPr>
              <w:jc w:val="center"/>
              <w:rPr>
                <w:spacing w:val="-20"/>
              </w:rPr>
            </w:pPr>
            <w:r w:rsidRPr="000030CD">
              <w:rPr>
                <w:rFonts w:hint="eastAsia"/>
                <w:spacing w:val="-20"/>
              </w:rPr>
              <w:t>植物：138種</w:t>
            </w:r>
          </w:p>
          <w:p w:rsidR="00761BBF" w:rsidRPr="000030CD" w:rsidRDefault="00761BBF" w:rsidP="00761BBF">
            <w:pPr>
              <w:jc w:val="center"/>
              <w:rPr>
                <w:spacing w:val="-20"/>
              </w:rPr>
            </w:pPr>
            <w:r w:rsidRPr="000030CD">
              <w:rPr>
                <w:rFonts w:hint="eastAsia"/>
                <w:spacing w:val="-20"/>
              </w:rPr>
              <w:t>動物：</w:t>
            </w:r>
            <w:r w:rsidRPr="000030CD">
              <w:rPr>
                <w:spacing w:val="-20"/>
              </w:rPr>
              <w:t xml:space="preserve"> </w:t>
            </w:r>
            <w:r w:rsidRPr="000030CD">
              <w:rPr>
                <w:rFonts w:hint="eastAsia"/>
                <w:spacing w:val="-20"/>
              </w:rPr>
              <w:t>84種</w:t>
            </w:r>
          </w:p>
          <w:p w:rsidR="00761BBF" w:rsidRPr="000030CD" w:rsidRDefault="00761BBF" w:rsidP="00761BBF">
            <w:pPr>
              <w:jc w:val="center"/>
              <w:rPr>
                <w:spacing w:val="-20"/>
              </w:rPr>
            </w:pPr>
            <w:r w:rsidRPr="000030CD">
              <w:rPr>
                <w:rFonts w:hint="eastAsia"/>
                <w:spacing w:val="-20"/>
              </w:rPr>
              <w:t>（平成30年度）</w:t>
            </w:r>
          </w:p>
        </w:tc>
        <w:tc>
          <w:tcPr>
            <w:tcW w:w="1559" w:type="dxa"/>
            <w:vMerge w:val="restart"/>
            <w:vAlign w:val="center"/>
          </w:tcPr>
          <w:p w:rsidR="00761BBF" w:rsidRPr="00F17B23" w:rsidRDefault="00761BBF" w:rsidP="00812FAA">
            <w:pPr>
              <w:rPr>
                <w:spacing w:val="-20"/>
              </w:rPr>
            </w:pPr>
            <w:r w:rsidRPr="009A0628">
              <w:rPr>
                <w:rFonts w:hAnsi="HG丸ｺﾞｼｯｸM-PRO" w:hint="eastAsia"/>
                <w:noProof/>
                <w:spacing w:val="-20"/>
                <w:sz w:val="20"/>
                <w:szCs w:val="18"/>
              </w:rPr>
              <mc:AlternateContent>
                <mc:Choice Requires="wps">
                  <w:drawing>
                    <wp:anchor distT="0" distB="0" distL="114300" distR="114300" simplePos="0" relativeHeight="251659264" behindDoc="0" locked="0" layoutInCell="1" allowOverlap="1" wp14:anchorId="0DAA008F" wp14:editId="4DE41C2E">
                      <wp:simplePos x="0" y="0"/>
                      <wp:positionH relativeFrom="column">
                        <wp:posOffset>161290</wp:posOffset>
                      </wp:positionH>
                      <wp:positionV relativeFrom="paragraph">
                        <wp:posOffset>28575</wp:posOffset>
                      </wp:positionV>
                      <wp:extent cx="446405" cy="180340"/>
                      <wp:effectExtent l="0" t="38100" r="48895" b="29210"/>
                      <wp:wrapNone/>
                      <wp:docPr id="990" name="直線矢印コネクタ 990"/>
                      <wp:cNvGraphicFramePr/>
                      <a:graphic xmlns:a="http://schemas.openxmlformats.org/drawingml/2006/main">
                        <a:graphicData uri="http://schemas.microsoft.com/office/word/2010/wordprocessingShape">
                          <wps:wsp>
                            <wps:cNvCnPr/>
                            <wps:spPr>
                              <a:xfrm flipV="1">
                                <a:off x="0" y="0"/>
                                <a:ext cx="446405" cy="180340"/>
                              </a:xfrm>
                              <a:prstGeom prst="straightConnector1">
                                <a:avLst/>
                              </a:prstGeom>
                              <a:noFill/>
                              <a:ln w="25400" cap="rnd" cmpd="sng" algn="ctr">
                                <a:solidFill>
                                  <a:sysClr val="windowText" lastClr="000000"/>
                                </a:solidFill>
                                <a:prstDash val="solid"/>
                                <a:headEnd type="none" w="sm" len="med"/>
                                <a:tailEnd type="triangle" w="med" len="lg"/>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6D447BC" id="_x0000_t32" coordsize="21600,21600" o:spt="32" o:oned="t" path="m,l21600,21600e" filled="f">
                      <v:path arrowok="t" fillok="f" o:connecttype="none"/>
                      <o:lock v:ext="edit" shapetype="t"/>
                    </v:shapetype>
                    <v:shape id="直線矢印コネクタ 990" o:spid="_x0000_s1026" type="#_x0000_t32" style="position:absolute;left:0;text-align:left;margin-left:12.7pt;margin-top:2.25pt;width:35.15pt;height:14.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oKJwIAAO0DAAAOAAAAZHJzL2Uyb0RvYy54bWysU81uEzEQviPxDpbvZDchrdoomx4SygVB&#10;JFruru3dteQ/eUw2uYZzXwAOSLxAkajEkYeJUF6DsTeEAjfEHix7Z+bz930znl6sjSYrGUA5W9Hh&#10;oKREWu6Esk1Fr68un5xRApFZwbSzsqIbCfRi9vjRtPMTOXKt00IGgiAWJp2vaBujnxQF8FYaBgPn&#10;pcVg7YJhEY+hKURgHaIbXYzK8rToXBA+OC4B8O+iD9JZxq9ryeOrugYZia4ocot5DXm9SWsxm7JJ&#10;E5hvFT/QYP/AwjBl8dIj1IJFRt4G9ReUUTw4cHUccGcKV9eKy6wB1QzLP9S8bpmXWQuaA/5oE/w/&#10;WP5ytQxEiYqen6M/lhls0v7D/f7r+/3HT99vP++2X3bvbnfbu932G0k56FjnYYKFc7sMhxP4ZUjy&#10;13UwpNbKv8FhyIagRLLOfm+Ofst1JBx/jsen4/KEEo6h4Vn5dJzRix4mwfkA8bl0hqRNRSEGppo2&#10;zp212FkX+ivY6gVEJIKFPwtSsXWXSuvcYG1JV9HRybhEjZzhnAUrcGc8CgfbUMJ0g/PLY8ikwWkl&#10;UnXCgQ3MdSArhiOEkydcd4UCKNEMIgZQVf6SMcjgt9JEZ8Gg7YtzqJ+4VjLxzAoSNx79tvg0aGII&#10;BmElEjFS9ImRKf0rMQbFbKP75JTTZ+vmcLm2ibDMc3/wJPWq707a3TixyU0r0glnKnM+zH8a2odn&#10;3D98pbMfAAAA//8DAFBLAwQUAAYACAAAACEAFD8bL9wAAAAGAQAADwAAAGRycy9kb3ducmV2Lnht&#10;bEyOwU7DMBBE70j8g7VI3KiTtKE0xKkQCCFOqKUcuG3jbRwRr6PYTcPf1z3BcTSjN69cT7YTIw2+&#10;dawgnSUgiGunW24U7D5f7x5A+ICssXNMCn7Jw7q6viqx0O7EGxq3oRERwr5ABSaEvpDS14Ys+pnr&#10;iWN3cIPFEOPQSD3gKcJtJ7MkuZcWW44PBnt6NlT/bI9WwfzrHZfjIU2D/kCzefl+M7txrtTtzfT0&#10;CCLQFP7GcNGP6lBFp707svaiU5Dli7hUsMhBxHqVL0HsIzpbgaxK+V+/OgMAAP//AwBQSwECLQAU&#10;AAYACAAAACEAtoM4kv4AAADhAQAAEwAAAAAAAAAAAAAAAAAAAAAAW0NvbnRlbnRfVHlwZXNdLnht&#10;bFBLAQItABQABgAIAAAAIQA4/SH/1gAAAJQBAAALAAAAAAAAAAAAAAAAAC8BAABfcmVscy8ucmVs&#10;c1BLAQItABQABgAIAAAAIQBKIhoKJwIAAO0DAAAOAAAAAAAAAAAAAAAAAC4CAABkcnMvZTJvRG9j&#10;LnhtbFBLAQItABQABgAIAAAAIQAUPxsv3AAAAAYBAAAPAAAAAAAAAAAAAAAAAIEEAABkcnMvZG93&#10;bnJldi54bWxQSwUGAAAAAAQABADzAAAAigUAAAAA&#10;" strokecolor="windowText" strokeweight="2pt">
                      <v:stroke startarrowwidth="narrow" endarrow="block" endarrowlength="long" endcap="round"/>
                    </v:shape>
                  </w:pict>
                </mc:Fallback>
              </mc:AlternateContent>
            </w:r>
          </w:p>
        </w:tc>
      </w:tr>
      <w:bookmarkEnd w:id="1"/>
      <w:tr w:rsidR="00761BBF" w:rsidRPr="00761BBF" w:rsidTr="00C168ED">
        <w:trPr>
          <w:trHeight w:val="964"/>
          <w:jc w:val="center"/>
        </w:trPr>
        <w:tc>
          <w:tcPr>
            <w:tcW w:w="1129" w:type="dxa"/>
            <w:vMerge/>
            <w:vAlign w:val="center"/>
          </w:tcPr>
          <w:p w:rsidR="00761BBF" w:rsidRPr="00761BBF" w:rsidRDefault="00761BBF" w:rsidP="00761BBF">
            <w:pPr>
              <w:jc w:val="center"/>
              <w:rPr>
                <w:spacing w:val="-20"/>
              </w:rPr>
            </w:pPr>
          </w:p>
        </w:tc>
        <w:tc>
          <w:tcPr>
            <w:tcW w:w="2694" w:type="dxa"/>
            <w:vMerge/>
            <w:vAlign w:val="center"/>
          </w:tcPr>
          <w:p w:rsidR="00761BBF" w:rsidRPr="00761BBF" w:rsidRDefault="00761BBF" w:rsidP="00812FAA"/>
        </w:tc>
        <w:tc>
          <w:tcPr>
            <w:tcW w:w="3260" w:type="dxa"/>
            <w:vMerge/>
            <w:vAlign w:val="center"/>
          </w:tcPr>
          <w:p w:rsidR="00761BBF" w:rsidRPr="00761BBF" w:rsidRDefault="00761BBF" w:rsidP="00761BBF">
            <w:pPr>
              <w:jc w:val="center"/>
            </w:pPr>
          </w:p>
        </w:tc>
        <w:tc>
          <w:tcPr>
            <w:tcW w:w="1559" w:type="dxa"/>
            <w:vMerge/>
            <w:vAlign w:val="center"/>
          </w:tcPr>
          <w:p w:rsidR="00761BBF" w:rsidRPr="00F17B23" w:rsidRDefault="00761BBF" w:rsidP="00812FAA">
            <w:pPr>
              <w:rPr>
                <w:spacing w:val="-20"/>
              </w:rPr>
            </w:pPr>
          </w:p>
        </w:tc>
      </w:tr>
      <w:tr w:rsidR="00761BBF" w:rsidRPr="00761BBF" w:rsidTr="00C168ED">
        <w:trPr>
          <w:trHeight w:val="432"/>
          <w:jc w:val="center"/>
        </w:trPr>
        <w:tc>
          <w:tcPr>
            <w:tcW w:w="1129" w:type="dxa"/>
            <w:vMerge/>
            <w:vAlign w:val="center"/>
          </w:tcPr>
          <w:p w:rsidR="00761BBF" w:rsidRPr="00761BBF" w:rsidRDefault="00761BBF" w:rsidP="00761BBF">
            <w:pPr>
              <w:jc w:val="center"/>
              <w:rPr>
                <w:spacing w:val="-20"/>
              </w:rPr>
            </w:pPr>
          </w:p>
        </w:tc>
        <w:tc>
          <w:tcPr>
            <w:tcW w:w="2694" w:type="dxa"/>
            <w:vMerge w:val="restart"/>
            <w:vAlign w:val="center"/>
          </w:tcPr>
          <w:p w:rsidR="00761BBF" w:rsidRPr="00761BBF" w:rsidRDefault="00761BBF" w:rsidP="00812FAA">
            <w:r w:rsidRPr="00761BBF">
              <w:rPr>
                <w:rFonts w:hint="eastAsia"/>
              </w:rPr>
              <w:t>②緑地空間の状況</w:t>
            </w:r>
          </w:p>
        </w:tc>
        <w:tc>
          <w:tcPr>
            <w:tcW w:w="3260" w:type="dxa"/>
            <w:vMerge w:val="restart"/>
            <w:vAlign w:val="center"/>
          </w:tcPr>
          <w:p w:rsidR="00C168ED" w:rsidRDefault="00C168ED" w:rsidP="00761BBF">
            <w:pPr>
              <w:jc w:val="center"/>
            </w:pPr>
            <w:r w:rsidRPr="00C168ED">
              <w:rPr>
                <w:rFonts w:hint="eastAsia"/>
              </w:rPr>
              <w:t>緑のオープンスペース</w:t>
            </w:r>
          </w:p>
          <w:p w:rsidR="00761BBF" w:rsidRPr="00761BBF" w:rsidRDefault="00761BBF" w:rsidP="00761BBF">
            <w:pPr>
              <w:jc w:val="center"/>
            </w:pPr>
            <w:r w:rsidRPr="00761BBF">
              <w:t>8.47</w:t>
            </w:r>
            <w:r w:rsidRPr="00761BBF">
              <w:rPr>
                <w:rFonts w:hint="eastAsia"/>
              </w:rPr>
              <w:t>㎡/人</w:t>
            </w:r>
          </w:p>
          <w:p w:rsidR="00761BBF" w:rsidRPr="00761BBF" w:rsidRDefault="00761BBF" w:rsidP="00761BBF">
            <w:pPr>
              <w:jc w:val="center"/>
            </w:pPr>
            <w:r w:rsidRPr="000030CD">
              <w:rPr>
                <w:rFonts w:hint="eastAsia"/>
                <w:spacing w:val="-20"/>
              </w:rPr>
              <w:t>（平成30年度）</w:t>
            </w:r>
          </w:p>
        </w:tc>
        <w:tc>
          <w:tcPr>
            <w:tcW w:w="1559" w:type="dxa"/>
            <w:vMerge w:val="restart"/>
            <w:vAlign w:val="center"/>
          </w:tcPr>
          <w:p w:rsidR="00761BBF" w:rsidRPr="00F17B23" w:rsidRDefault="00761BBF" w:rsidP="00812FAA">
            <w:pPr>
              <w:rPr>
                <w:spacing w:val="-20"/>
              </w:rPr>
            </w:pPr>
            <w:r w:rsidRPr="009A0628">
              <w:rPr>
                <w:rFonts w:hAnsi="HG丸ｺﾞｼｯｸM-PRO" w:hint="eastAsia"/>
                <w:noProof/>
                <w:spacing w:val="-20"/>
                <w:sz w:val="20"/>
                <w:szCs w:val="18"/>
              </w:rPr>
              <mc:AlternateContent>
                <mc:Choice Requires="wps">
                  <w:drawing>
                    <wp:anchor distT="0" distB="0" distL="114300" distR="114300" simplePos="0" relativeHeight="251661312" behindDoc="0" locked="0" layoutInCell="1" allowOverlap="1" wp14:anchorId="57B81C89" wp14:editId="4D2B8FDB">
                      <wp:simplePos x="0" y="0"/>
                      <wp:positionH relativeFrom="column">
                        <wp:posOffset>148590</wp:posOffset>
                      </wp:positionH>
                      <wp:positionV relativeFrom="paragraph">
                        <wp:posOffset>12065</wp:posOffset>
                      </wp:positionV>
                      <wp:extent cx="446405" cy="180340"/>
                      <wp:effectExtent l="0" t="38100" r="48895" b="29210"/>
                      <wp:wrapNone/>
                      <wp:docPr id="1" name="直線矢印コネクタ 1"/>
                      <wp:cNvGraphicFramePr/>
                      <a:graphic xmlns:a="http://schemas.openxmlformats.org/drawingml/2006/main">
                        <a:graphicData uri="http://schemas.microsoft.com/office/word/2010/wordprocessingShape">
                          <wps:wsp>
                            <wps:cNvCnPr/>
                            <wps:spPr>
                              <a:xfrm flipV="1">
                                <a:off x="0" y="0"/>
                                <a:ext cx="446405" cy="180340"/>
                              </a:xfrm>
                              <a:prstGeom prst="straightConnector1">
                                <a:avLst/>
                              </a:prstGeom>
                              <a:noFill/>
                              <a:ln w="25400" cap="rnd" cmpd="sng" algn="ctr">
                                <a:solidFill>
                                  <a:sysClr val="windowText" lastClr="000000"/>
                                </a:solidFill>
                                <a:prstDash val="solid"/>
                                <a:headEnd type="none" w="sm" len="med"/>
                                <a:tailEnd type="triangle" w="med" len="lg"/>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FD6F1D" id="直線矢印コネクタ 1" o:spid="_x0000_s1026" type="#_x0000_t32" style="position:absolute;left:0;text-align:left;margin-left:11.7pt;margin-top:.95pt;width:35.15pt;height:14.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FrIwIAAOkDAAAOAAAAZHJzL2Uyb0RvYy54bWysU82O0zAQviPxDpbvNGnprlZR0z20LBcE&#10;lVi4e20nseQ/eUzTXst5XwAOSLwAK4HEkYepUF+DsVPKAjdEDpbtmfn8zXxfZpcbo8laBlDO1nQ8&#10;KimRljuhbFvTV9dXjy4ogcisYNpZWdOtBHo5f/hg1vtKTlzntJCBIIiFqvc17WL0VVEA76RhMHJe&#10;Wgw2LhgW8RjaQgTWI7rRxaQsz4veBeGD4xIAb5dDkM4zftNIHl80DchIdE2RW8xryOtNWov5jFVt&#10;YL5T/EiD/QMLw5TFR09QSxYZeRPUX1BG8eDANXHEnSlc0ygucw/Yzbj8o5uXHfMy94LDAX8aE/w/&#10;WP58vQpECdSOEssMSnR4/+Xw9d3hw8fvt3f73ef929v97tN+942M07R6DxUWLewqHE/gVyG1vmmC&#10;IY1W/nUCSzfYHtnkWW9Ps5abSDheTqfn0/KMEo6h8UX5eJq1KAaYVOwDxKfSGZI2NYUYmGq7uHDW&#10;oqouDE+w9TOISAQLfxakYuuulNZZXG1JX9PJ2bRE/TlDjwUrcGc8Ng22pYTpFr3LY8ikwWklUnXC&#10;gS0sdCBrhvZB1wnXX2MDlGgGEQPYVf7SYJDBb6WJzpJBNxTn0OC2TjLxxAoStx6nbfG3oIkhGISV&#10;SMRIMSRGpvSvxBgUs60eklPOkK3b4+PaJsIye/44k6TVoE7a3TixzaIV6YR+ypyP3k+GvX/G/f0/&#10;dP4DAAD//wMAUEsDBBQABgAIAAAAIQBcEpo72wAAAAYBAAAPAAAAZHJzL2Rvd25yZXYueG1sTI7B&#10;TsMwEETvSPyDtUjcqJMaUZrGqRAIIU6opRx628ZuHBGvo9hNw9+znMpxZ0ZvX7mefCdGO8Q2kIZ8&#10;loGwVAfTUqNh9/l69wgiJiSDXSCr4cdGWFfXVyUWJpxpY8dtagRDKBaowaXUF1LG2lmPcRZ6S9wd&#10;w+Ax8Tk00gx4Zrjv5DzLHqTHlviDw94+O1t/b09eg/p6x8V4zPNkPtBtXvZvbjcqrW9vpqcViGSn&#10;dBnDnz6rQ8VOh3AiE0WnYa7uecn5EgTXS7UAcWB0pkBWpfyvX/0CAAD//wMAUEsBAi0AFAAGAAgA&#10;AAAhALaDOJL+AAAA4QEAABMAAAAAAAAAAAAAAAAAAAAAAFtDb250ZW50X1R5cGVzXS54bWxQSwEC&#10;LQAUAAYACAAAACEAOP0h/9YAAACUAQAACwAAAAAAAAAAAAAAAAAvAQAAX3JlbHMvLnJlbHNQSwEC&#10;LQAUAAYACAAAACEAa2xBayMCAADpAwAADgAAAAAAAAAAAAAAAAAuAgAAZHJzL2Uyb0RvYy54bWxQ&#10;SwECLQAUAAYACAAAACEAXBKaO9sAAAAGAQAADwAAAAAAAAAAAAAAAAB9BAAAZHJzL2Rvd25yZXYu&#10;eG1sUEsFBgAAAAAEAAQA8wAAAIUFAAAAAA==&#10;" strokecolor="windowText" strokeweight="2pt">
                      <v:stroke startarrowwidth="narrow" endarrow="block" endarrowlength="long" endcap="round"/>
                    </v:shape>
                  </w:pict>
                </mc:Fallback>
              </mc:AlternateContent>
            </w:r>
          </w:p>
        </w:tc>
      </w:tr>
      <w:tr w:rsidR="00761BBF" w:rsidRPr="00761BBF" w:rsidTr="00C168ED">
        <w:trPr>
          <w:trHeight w:val="1068"/>
          <w:jc w:val="center"/>
        </w:trPr>
        <w:tc>
          <w:tcPr>
            <w:tcW w:w="1129" w:type="dxa"/>
            <w:vMerge/>
            <w:vAlign w:val="center"/>
          </w:tcPr>
          <w:p w:rsidR="00761BBF" w:rsidRPr="00761BBF" w:rsidRDefault="00761BBF" w:rsidP="00761BBF">
            <w:pPr>
              <w:jc w:val="center"/>
              <w:rPr>
                <w:spacing w:val="-20"/>
              </w:rPr>
            </w:pPr>
          </w:p>
        </w:tc>
        <w:tc>
          <w:tcPr>
            <w:tcW w:w="2694" w:type="dxa"/>
            <w:vMerge/>
            <w:vAlign w:val="center"/>
          </w:tcPr>
          <w:p w:rsidR="00761BBF" w:rsidRPr="00761BBF" w:rsidRDefault="00761BBF" w:rsidP="00812FAA"/>
        </w:tc>
        <w:tc>
          <w:tcPr>
            <w:tcW w:w="3260" w:type="dxa"/>
            <w:vMerge/>
            <w:vAlign w:val="center"/>
          </w:tcPr>
          <w:p w:rsidR="00761BBF" w:rsidRPr="00F17B23" w:rsidRDefault="00761BBF" w:rsidP="00761BBF">
            <w:pPr>
              <w:jc w:val="center"/>
              <w:rPr>
                <w:spacing w:val="-20"/>
              </w:rPr>
            </w:pPr>
          </w:p>
        </w:tc>
        <w:tc>
          <w:tcPr>
            <w:tcW w:w="1559" w:type="dxa"/>
            <w:vMerge/>
            <w:vAlign w:val="center"/>
          </w:tcPr>
          <w:p w:rsidR="00761BBF" w:rsidRPr="00F17B23" w:rsidRDefault="00761BBF" w:rsidP="00812FAA">
            <w:pPr>
              <w:rPr>
                <w:spacing w:val="-20"/>
              </w:rPr>
            </w:pPr>
          </w:p>
        </w:tc>
      </w:tr>
      <w:tr w:rsidR="00761BBF" w:rsidRPr="00761BBF" w:rsidTr="00C168ED">
        <w:trPr>
          <w:trHeight w:val="1439"/>
          <w:jc w:val="center"/>
        </w:trPr>
        <w:tc>
          <w:tcPr>
            <w:tcW w:w="1129" w:type="dxa"/>
            <w:vAlign w:val="center"/>
          </w:tcPr>
          <w:p w:rsidR="00761BBF" w:rsidRPr="00761BBF" w:rsidRDefault="00761BBF" w:rsidP="00761BBF">
            <w:pPr>
              <w:jc w:val="center"/>
              <w:rPr>
                <w:spacing w:val="-20"/>
              </w:rPr>
            </w:pPr>
            <w:r w:rsidRPr="00761BBF">
              <w:rPr>
                <w:rFonts w:hint="eastAsia"/>
                <w:spacing w:val="-20"/>
              </w:rPr>
              <w:t>【２】</w:t>
            </w:r>
          </w:p>
        </w:tc>
        <w:tc>
          <w:tcPr>
            <w:tcW w:w="2694" w:type="dxa"/>
            <w:vAlign w:val="center"/>
          </w:tcPr>
          <w:p w:rsidR="00761BBF" w:rsidRPr="00761BBF" w:rsidRDefault="00761BBF" w:rsidP="00761BBF">
            <w:r w:rsidRPr="00761BBF">
              <w:rPr>
                <w:rFonts w:hint="eastAsia"/>
              </w:rPr>
              <w:t>③自然への関心度</w:t>
            </w:r>
          </w:p>
        </w:tc>
        <w:tc>
          <w:tcPr>
            <w:tcW w:w="3260" w:type="dxa"/>
            <w:vAlign w:val="center"/>
          </w:tcPr>
          <w:p w:rsidR="000030CD" w:rsidRPr="00C168ED" w:rsidRDefault="00761BBF" w:rsidP="00761BBF">
            <w:pPr>
              <w:jc w:val="center"/>
            </w:pPr>
            <w:r w:rsidRPr="00C168ED">
              <w:rPr>
                <w:rFonts w:hint="eastAsia"/>
              </w:rPr>
              <w:t>自然環境への関心度</w:t>
            </w:r>
          </w:p>
          <w:p w:rsidR="00761BBF" w:rsidRPr="000030CD" w:rsidRDefault="00761BBF" w:rsidP="00761BBF">
            <w:pPr>
              <w:jc w:val="center"/>
            </w:pPr>
            <w:r w:rsidRPr="000030CD">
              <w:rPr>
                <w:rFonts w:hint="eastAsia"/>
              </w:rPr>
              <w:t>23%</w:t>
            </w:r>
          </w:p>
          <w:p w:rsidR="00761BBF" w:rsidRPr="00761BBF" w:rsidRDefault="00761BBF" w:rsidP="00761BBF">
            <w:pPr>
              <w:jc w:val="center"/>
              <w:rPr>
                <w:spacing w:val="-20"/>
              </w:rPr>
            </w:pPr>
            <w:r w:rsidRPr="00761BBF">
              <w:rPr>
                <w:rFonts w:hint="eastAsia"/>
                <w:spacing w:val="-20"/>
              </w:rPr>
              <w:t>（令和2年度）</w:t>
            </w:r>
          </w:p>
        </w:tc>
        <w:tc>
          <w:tcPr>
            <w:tcW w:w="1559" w:type="dxa"/>
            <w:vAlign w:val="center"/>
          </w:tcPr>
          <w:p w:rsidR="00761BBF" w:rsidRPr="00F17B23" w:rsidRDefault="00761BBF" w:rsidP="00761BBF">
            <w:pPr>
              <w:rPr>
                <w:spacing w:val="-20"/>
              </w:rPr>
            </w:pPr>
            <w:r w:rsidRPr="009A0628">
              <w:rPr>
                <w:rFonts w:hAnsi="HG丸ｺﾞｼｯｸM-PRO" w:hint="eastAsia"/>
                <w:noProof/>
                <w:spacing w:val="-20"/>
                <w:sz w:val="20"/>
                <w:szCs w:val="18"/>
              </w:rPr>
              <mc:AlternateContent>
                <mc:Choice Requires="wps">
                  <w:drawing>
                    <wp:anchor distT="0" distB="0" distL="114300" distR="114300" simplePos="0" relativeHeight="251663360" behindDoc="0" locked="0" layoutInCell="1" allowOverlap="1" wp14:anchorId="57B81C89" wp14:editId="4D2B8FDB">
                      <wp:simplePos x="0" y="0"/>
                      <wp:positionH relativeFrom="column">
                        <wp:posOffset>159385</wp:posOffset>
                      </wp:positionH>
                      <wp:positionV relativeFrom="paragraph">
                        <wp:posOffset>130175</wp:posOffset>
                      </wp:positionV>
                      <wp:extent cx="446405" cy="180340"/>
                      <wp:effectExtent l="0" t="38100" r="48895" b="29210"/>
                      <wp:wrapNone/>
                      <wp:docPr id="2" name="直線矢印コネクタ 2"/>
                      <wp:cNvGraphicFramePr/>
                      <a:graphic xmlns:a="http://schemas.openxmlformats.org/drawingml/2006/main">
                        <a:graphicData uri="http://schemas.microsoft.com/office/word/2010/wordprocessingShape">
                          <wps:wsp>
                            <wps:cNvCnPr/>
                            <wps:spPr>
                              <a:xfrm flipV="1">
                                <a:off x="0" y="0"/>
                                <a:ext cx="446405" cy="180340"/>
                              </a:xfrm>
                              <a:prstGeom prst="straightConnector1">
                                <a:avLst/>
                              </a:prstGeom>
                              <a:noFill/>
                              <a:ln w="25400" cap="rnd" cmpd="sng" algn="ctr">
                                <a:solidFill>
                                  <a:sysClr val="windowText" lastClr="000000"/>
                                </a:solidFill>
                                <a:prstDash val="solid"/>
                                <a:headEnd type="none" w="sm" len="med"/>
                                <a:tailEnd type="triangle" w="med" len="lg"/>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3C8EAB" id="直線矢印コネクタ 2" o:spid="_x0000_s1026" type="#_x0000_t32" style="position:absolute;left:0;text-align:left;margin-left:12.55pt;margin-top:10.25pt;width:35.15pt;height:14.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ZUJAIAAOkDAAAOAAAAZHJzL2Uyb0RvYy54bWysU82O0zAQviPxDpbvNGnprlZR0z20LBcE&#10;lVi4e20nseQ/eUzTXst5XwAOSLwAK4HEkYepUF+DsVPKAjdEDpadmfn8fTOfZ5cbo8laBlDO1nQ8&#10;KimRljuhbFvTV9dXjy4ogcisYNpZWdOtBHo5f/hg1vtKTlzntJCBIIiFqvc17WL0VVEA76RhMHJe&#10;Wgw2LhgW8RjaQgTWI7rRxaQsz4veBeGD4xIA/y6HIJ1n/KaRPL5oGpCR6Joit5jXkNebtBbzGava&#10;wHyn+JEG+wcWhimLl56gliwy8iaov6CM4sGBa+KIO1O4plFcZg2oZlz+oeZlx7zMWrA54E9tgv8H&#10;y5+vV4EoUdMJJZYZHNHh/ZfD13eHDx+/397td5/3b2/3u0/73TcySd3qPVRYtLCrcDyBX4UkfdME&#10;Qxqt/Gs0Qm4GyiOb3OvtqddyEwnHn9Pp+bQ8o4RjaHxRPp7mWRQDTILzAeJT6QxJm5pCDEy1XVw4&#10;a3GqLgxXsPUziEgEC38WpGLrrpTWebjakh7VnU1LnD9n6LFgBe6MR9FgW0qYbtG7PIZMGpxWIlUn&#10;HNjCQgeyZmgfdJ1w/TUKoEQziBhAVflLjUEGv5UmOksG3VCcQ4PbOsnEEytI3HrstsVnQRNDMAgr&#10;kYiRYkiMTOlfiTEoZls9JKecIVu3x8u1TYRl9vyxJ2lWw3TS7saJbR5akU7op8z56P1k2Ptn3N9/&#10;ofMfAAAA//8DAFBLAwQUAAYACAAAACEATof4cN0AAAAHAQAADwAAAGRycy9kb3ducmV2LnhtbEyO&#10;S0/DMBCE70j8B2uRuFEnbdNHiFMhEEKcUF8Hbtt4G0fE6yh20/DvMSc4jUYzmvmKzWhbMVDvG8cK&#10;0kkCgrhyuuFawWH/+rAC4QOyxtYxKfgmD5vy9qbAXLsrb2nYhVrEEfY5KjAhdLmUvjJk0U9cRxyz&#10;s+sthmj7Wuoer3HctnKaJAtpseH4YLCjZ0PV1+5iFcyO77gczmka9Aea7cvnmzkMM6Xu78anRxCB&#10;xvBXhl/8iA5lZDq5C2svWgXTLI3NqEkGIubrbA7ipGC+WoMsC/mfv/wBAAD//wMAUEsBAi0AFAAG&#10;AAgAAAAhALaDOJL+AAAA4QEAABMAAAAAAAAAAAAAAAAAAAAAAFtDb250ZW50X1R5cGVzXS54bWxQ&#10;SwECLQAUAAYACAAAACEAOP0h/9YAAACUAQAACwAAAAAAAAAAAAAAAAAvAQAAX3JlbHMvLnJlbHNQ&#10;SwECLQAUAAYACAAAACEAsAb2VCQCAADpAwAADgAAAAAAAAAAAAAAAAAuAgAAZHJzL2Uyb0RvYy54&#10;bWxQSwECLQAUAAYACAAAACEATof4cN0AAAAHAQAADwAAAAAAAAAAAAAAAAB+BAAAZHJzL2Rvd25y&#10;ZXYueG1sUEsFBgAAAAAEAAQA8wAAAIgFAAAAAA==&#10;" strokecolor="windowText" strokeweight="2pt">
                      <v:stroke startarrowwidth="narrow" endarrow="block" endarrowlength="long" endcap="round"/>
                    </v:shape>
                  </w:pict>
                </mc:Fallback>
              </mc:AlternateContent>
            </w:r>
          </w:p>
        </w:tc>
      </w:tr>
      <w:tr w:rsidR="00761BBF" w:rsidRPr="00761BBF" w:rsidTr="00C168ED">
        <w:trPr>
          <w:trHeight w:val="1554"/>
          <w:jc w:val="center"/>
        </w:trPr>
        <w:tc>
          <w:tcPr>
            <w:tcW w:w="1129" w:type="dxa"/>
            <w:vAlign w:val="center"/>
          </w:tcPr>
          <w:p w:rsidR="00761BBF" w:rsidRPr="00761BBF" w:rsidRDefault="00761BBF" w:rsidP="00761BBF">
            <w:pPr>
              <w:jc w:val="center"/>
              <w:rPr>
                <w:spacing w:val="-20"/>
              </w:rPr>
            </w:pPr>
            <w:r w:rsidRPr="00761BBF">
              <w:rPr>
                <w:rFonts w:hint="eastAsia"/>
                <w:spacing w:val="-20"/>
              </w:rPr>
              <w:t>【３】</w:t>
            </w:r>
          </w:p>
        </w:tc>
        <w:tc>
          <w:tcPr>
            <w:tcW w:w="2694" w:type="dxa"/>
            <w:vAlign w:val="center"/>
          </w:tcPr>
          <w:p w:rsidR="00761BBF" w:rsidRPr="00761BBF" w:rsidRDefault="00761BBF" w:rsidP="00761BBF">
            <w:pPr>
              <w:rPr>
                <w:rFonts w:ascii="ＭＳ Ｐ明朝" w:eastAsia="ＭＳ Ｐ明朝" w:hAnsi="ＭＳ Ｐ明朝"/>
              </w:rPr>
            </w:pPr>
            <w:r w:rsidRPr="00761BBF">
              <w:rPr>
                <w:rFonts w:ascii="ＭＳ Ｐ明朝" w:eastAsia="ＭＳ Ｐ明朝" w:hAnsi="ＭＳ Ｐ明朝" w:hint="eastAsia"/>
              </w:rPr>
              <w:t>④環境配慮行動の普及状況</w:t>
            </w:r>
          </w:p>
        </w:tc>
        <w:tc>
          <w:tcPr>
            <w:tcW w:w="3260" w:type="dxa"/>
            <w:vAlign w:val="center"/>
          </w:tcPr>
          <w:p w:rsidR="000030CD" w:rsidRDefault="00761BBF" w:rsidP="00761BBF">
            <w:pPr>
              <w:jc w:val="center"/>
              <w:rPr>
                <w:spacing w:val="-20"/>
              </w:rPr>
            </w:pPr>
            <w:r w:rsidRPr="000030CD">
              <w:rPr>
                <w:rFonts w:hint="eastAsia"/>
                <w:spacing w:val="-20"/>
              </w:rPr>
              <w:t>環境配慮行動未実施者数</w:t>
            </w:r>
          </w:p>
          <w:p w:rsidR="00761BBF" w:rsidRPr="000030CD" w:rsidRDefault="00761BBF" w:rsidP="00761BBF">
            <w:pPr>
              <w:jc w:val="center"/>
            </w:pPr>
            <w:r w:rsidRPr="000030CD">
              <w:t>25,103人</w:t>
            </w:r>
            <w:r w:rsidR="00C168ED">
              <w:rPr>
                <w:rFonts w:hint="eastAsia"/>
              </w:rPr>
              <w:t>(推定)</w:t>
            </w:r>
          </w:p>
          <w:p w:rsidR="00761BBF" w:rsidRPr="00F17B23" w:rsidRDefault="00761BBF" w:rsidP="00761BBF">
            <w:pPr>
              <w:jc w:val="center"/>
              <w:rPr>
                <w:spacing w:val="-20"/>
              </w:rPr>
            </w:pPr>
            <w:r w:rsidRPr="000030CD">
              <w:rPr>
                <w:rFonts w:hint="eastAsia"/>
                <w:spacing w:val="-20"/>
              </w:rPr>
              <w:t>（令和</w:t>
            </w:r>
            <w:r w:rsidRPr="000030CD">
              <w:rPr>
                <w:spacing w:val="-20"/>
              </w:rPr>
              <w:t>2年度）</w:t>
            </w:r>
          </w:p>
        </w:tc>
        <w:tc>
          <w:tcPr>
            <w:tcW w:w="1559" w:type="dxa"/>
            <w:vAlign w:val="center"/>
          </w:tcPr>
          <w:p w:rsidR="00761BBF" w:rsidRPr="00F17B23" w:rsidRDefault="00761BBF" w:rsidP="00761BBF">
            <w:pPr>
              <w:rPr>
                <w:spacing w:val="-20"/>
              </w:rPr>
            </w:pPr>
            <w:r w:rsidRPr="009A0628">
              <w:rPr>
                <w:rFonts w:hAnsi="HG丸ｺﾞｼｯｸM-PRO" w:hint="eastAsia"/>
                <w:noProof/>
                <w:spacing w:val="-20"/>
                <w:sz w:val="20"/>
                <w:szCs w:val="18"/>
              </w:rPr>
              <mc:AlternateContent>
                <mc:Choice Requires="wps">
                  <w:drawing>
                    <wp:anchor distT="0" distB="0" distL="114300" distR="114300" simplePos="0" relativeHeight="251665408" behindDoc="0" locked="0" layoutInCell="1" allowOverlap="1" wp14:anchorId="57B81C89" wp14:editId="4D2B8FDB">
                      <wp:simplePos x="0" y="0"/>
                      <wp:positionH relativeFrom="column">
                        <wp:posOffset>201295</wp:posOffset>
                      </wp:positionH>
                      <wp:positionV relativeFrom="paragraph">
                        <wp:posOffset>199390</wp:posOffset>
                      </wp:positionV>
                      <wp:extent cx="424815" cy="170180"/>
                      <wp:effectExtent l="0" t="0" r="70485" b="58420"/>
                      <wp:wrapNone/>
                      <wp:docPr id="3" name="直線矢印コネクタ 3"/>
                      <wp:cNvGraphicFramePr/>
                      <a:graphic xmlns:a="http://schemas.openxmlformats.org/drawingml/2006/main">
                        <a:graphicData uri="http://schemas.microsoft.com/office/word/2010/wordprocessingShape">
                          <wps:wsp>
                            <wps:cNvCnPr/>
                            <wps:spPr>
                              <a:xfrm>
                                <a:off x="0" y="0"/>
                                <a:ext cx="424815" cy="170180"/>
                              </a:xfrm>
                              <a:prstGeom prst="straightConnector1">
                                <a:avLst/>
                              </a:prstGeom>
                              <a:noFill/>
                              <a:ln w="25400" cap="rnd" cmpd="sng" algn="ctr">
                                <a:solidFill>
                                  <a:sysClr val="windowText" lastClr="000000"/>
                                </a:solidFill>
                                <a:prstDash val="solid"/>
                                <a:headEnd type="none" w="sm" len="med"/>
                                <a:tailEnd type="triangle" w="med" len="lg"/>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36C1DE" id="直線矢印コネクタ 3" o:spid="_x0000_s1026" type="#_x0000_t32" style="position:absolute;left:0;text-align:left;margin-left:15.85pt;margin-top:15.7pt;width:33.45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s7HgIAAN8DAAAOAAAAZHJzL2Uyb0RvYy54bWysU82O0zAQviPxDpbvNEm3C1XVdA8tywXB&#10;SiwP4LWdxJL/5DFNey3nfQE4IPECIIHEkYepUF+DsVO6C9wQOTh2ZubzN998mV9sjCZrGUA5W9Nq&#10;VFIiLXdC2bamr68vH00pgcisYNpZWdOtBHqxePhg3vuZHLvOaSEDQRALs97XtIvRz4oCeCcNg5Hz&#10;0mKwccGwiMfQFiKwHtGNLsZl+bjoXRA+OC4B8OtqCNJFxm8ayePLpgEZia4pcot5DXm9SWuxmLNZ&#10;G5jvFD/SYP/AwjBl8dIT1IpFRt4E9ReUUTw4cE0ccWcK1zSKy9wDdlOVf3TzqmNe5l5QHPAnmeD/&#10;wfIX66tAlKjpGSWWGRzR4f3Xw7d3hw8ff9x+3u++7N/e7nef9rvv5Cyp1XuYYdHSXoXjCfxVSK1v&#10;mmDSG5sim6zw9qSw3ETC8eNkPJlW55RwDFVPymqaJ1DcFfsA8Zl0hqRNTSEGptouLp21OEsXqqwy&#10;Wz+HiNdj4a+CdLN1l0rrPFJtSV/T8fmkxKlzhs4KVuDOeGwVbEsJ0y06lseQEcFpJVJ1woEtLHUg&#10;a4amQa8J119jA5RoBhED2FV+khzI4LfSRGfFoBuKc2jwWCeZeGoFiVuPGlv8GWhiCAZhJRIxUgyJ&#10;kSl9lxiDYrbVQ3LKGbJ1e7xc20RYZqcfNUkTGmaSdjdObPOoinRCF2XOR8cnm94/4/7+f7n4CQAA&#10;//8DAFBLAwQUAAYACAAAACEATsTKxtwAAAAHAQAADwAAAGRycy9kb3ducmV2LnhtbEyOwU7DMBBE&#10;70j8g7VI3KjTJpQ0xKlQpVZckKD0A7bxNomI18F20/D3uCc4jUYzmnnlejK9GMn5zrKC+SwBQVxb&#10;3XGj4PC5fchB+ICssbdMCn7Iw7q6vSmx0PbCHzTuQyPiCPsCFbQhDIWUvm7JoJ/ZgThmJ+sMhmhd&#10;I7XDSxw3vVwkyVIa7Dg+tDjQpqX6a382CpLXbfhu3tHtNrv0gOmYpeNbptT93fTyDCLQFP7KcMWP&#10;6FBFpqM9s/aiV5DOn2LzqhmImK/yJYijgsd8AbIq5X/+6hcAAP//AwBQSwECLQAUAAYACAAAACEA&#10;toM4kv4AAADhAQAAEwAAAAAAAAAAAAAAAAAAAAAAW0NvbnRlbnRfVHlwZXNdLnhtbFBLAQItABQA&#10;BgAIAAAAIQA4/SH/1gAAAJQBAAALAAAAAAAAAAAAAAAAAC8BAABfcmVscy8ucmVsc1BLAQItABQA&#10;BgAIAAAAIQAEIDs7HgIAAN8DAAAOAAAAAAAAAAAAAAAAAC4CAABkcnMvZTJvRG9jLnhtbFBLAQIt&#10;ABQABgAIAAAAIQBOxMrG3AAAAAcBAAAPAAAAAAAAAAAAAAAAAHgEAABkcnMvZG93bnJldi54bWxQ&#10;SwUGAAAAAAQABADzAAAAgQUAAAAA&#10;" strokecolor="windowText" strokeweight="2pt">
                      <v:stroke startarrowwidth="narrow" endarrow="block" endarrowlength="long" endcap="round"/>
                    </v:shape>
                  </w:pict>
                </mc:Fallback>
              </mc:AlternateContent>
            </w:r>
          </w:p>
        </w:tc>
      </w:tr>
    </w:tbl>
    <w:p w:rsidR="00C217E2" w:rsidRDefault="00C217E2"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243F85" w:rsidRPr="00C24753" w:rsidRDefault="00C24753" w:rsidP="000F1DBF">
      <w:pPr>
        <w:autoSpaceDE w:val="0"/>
        <w:autoSpaceDN w:val="0"/>
        <w:adjustRightInd w:val="0"/>
        <w:jc w:val="left"/>
        <w:rPr>
          <w:rFonts w:hAnsi="ＭＳ 明朝" w:cs="MS-Mincho"/>
          <w:b/>
          <w:kern w:val="0"/>
          <w:szCs w:val="24"/>
          <w:shd w:val="pct15" w:color="auto" w:fill="FFFFFF"/>
        </w:rPr>
      </w:pPr>
      <w:r w:rsidRPr="00235BAF">
        <w:rPr>
          <w:rFonts w:hAnsi="ＭＳ 明朝" w:cs="MS-Mincho" w:hint="eastAsia"/>
          <w:b/>
          <w:kern w:val="0"/>
          <w:szCs w:val="24"/>
          <w:shd w:val="pct15" w:color="auto" w:fill="FFFFFF"/>
        </w:rPr>
        <w:t>≪特記事項</w:t>
      </w:r>
      <w:r w:rsidR="00C217E2">
        <w:rPr>
          <w:rFonts w:hAnsi="ＭＳ 明朝" w:cs="MS-Mincho" w:hint="eastAsia"/>
          <w:b/>
          <w:kern w:val="0"/>
          <w:szCs w:val="24"/>
          <w:shd w:val="pct15" w:color="auto" w:fill="FFFFFF"/>
        </w:rPr>
        <w:t>３</w:t>
      </w:r>
      <w:r w:rsidRPr="00235BAF">
        <w:rPr>
          <w:rFonts w:hAnsi="ＭＳ 明朝" w:cs="MS-Mincho" w:hint="eastAsia"/>
          <w:b/>
          <w:kern w:val="0"/>
          <w:szCs w:val="24"/>
          <w:shd w:val="pct15" w:color="auto" w:fill="FFFFFF"/>
        </w:rPr>
        <w:t>≫</w:t>
      </w:r>
    </w:p>
    <w:p w:rsidR="00F21E76" w:rsidRPr="00235BAF" w:rsidRDefault="00C24753" w:rsidP="00F21E76">
      <w:pPr>
        <w:autoSpaceDE w:val="0"/>
        <w:autoSpaceDN w:val="0"/>
        <w:adjustRightInd w:val="0"/>
        <w:jc w:val="left"/>
        <w:rPr>
          <w:rFonts w:hAnsi="ＭＳ 明朝" w:cs="MS-Mincho"/>
          <w:b/>
          <w:kern w:val="0"/>
          <w:szCs w:val="24"/>
          <w:u w:val="double"/>
        </w:rPr>
      </w:pPr>
      <w:r>
        <w:rPr>
          <w:rFonts w:hAnsi="ＭＳ 明朝" w:cs="MS-Mincho" w:hint="eastAsia"/>
          <w:b/>
          <w:kern w:val="0"/>
          <w:szCs w:val="24"/>
          <w:u w:val="double"/>
        </w:rPr>
        <w:t>●</w:t>
      </w:r>
      <w:r w:rsidR="000F1DBF" w:rsidRPr="00235BAF">
        <w:rPr>
          <w:rFonts w:hAnsi="ＭＳ 明朝" w:cs="MS-Mincho" w:hint="eastAsia"/>
          <w:b/>
          <w:kern w:val="0"/>
          <w:szCs w:val="24"/>
          <w:u w:val="double"/>
        </w:rPr>
        <w:t>施策</w:t>
      </w:r>
      <w:r w:rsidR="006412AD" w:rsidRPr="00235BAF">
        <w:rPr>
          <w:rFonts w:hAnsi="ＭＳ 明朝" w:cs="MS-Mincho" w:hint="eastAsia"/>
          <w:b/>
          <w:kern w:val="0"/>
          <w:szCs w:val="24"/>
          <w:u w:val="double"/>
        </w:rPr>
        <w:t>の展開</w:t>
      </w:r>
      <w:r w:rsidR="00CC55C1">
        <w:rPr>
          <w:rFonts w:hAnsi="ＭＳ 明朝" w:cs="MS-Mincho" w:hint="eastAsia"/>
          <w:b/>
          <w:kern w:val="0"/>
          <w:szCs w:val="24"/>
          <w:u w:val="double"/>
        </w:rPr>
        <w:t>及び推進体制</w:t>
      </w:r>
      <w:r w:rsidR="004D55EE" w:rsidRPr="00235BAF">
        <w:rPr>
          <w:rFonts w:hAnsi="ＭＳ 明朝" w:cs="MS-Mincho" w:hint="eastAsia"/>
          <w:b/>
          <w:kern w:val="0"/>
          <w:szCs w:val="24"/>
          <w:u w:val="double"/>
        </w:rPr>
        <w:t>について</w:t>
      </w:r>
    </w:p>
    <w:p w:rsidR="00341DEB" w:rsidRDefault="004D55EE" w:rsidP="00F21E76">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00761BBF">
        <w:rPr>
          <w:rFonts w:hAnsi="ＭＳ 明朝" w:cs="MS-Mincho" w:hint="eastAsia"/>
          <w:kern w:val="0"/>
          <w:szCs w:val="24"/>
        </w:rPr>
        <w:t>本プランの見直しにあたり，</w:t>
      </w:r>
      <w:r w:rsidR="009479C6">
        <w:rPr>
          <w:rFonts w:hAnsi="ＭＳ 明朝" w:cs="MS-Mincho" w:hint="eastAsia"/>
          <w:kern w:val="0"/>
          <w:szCs w:val="24"/>
        </w:rPr>
        <w:t>新たに追加</w:t>
      </w:r>
      <w:r w:rsidR="00250C91">
        <w:rPr>
          <w:rFonts w:hAnsi="ＭＳ 明朝" w:cs="MS-Mincho" w:hint="eastAsia"/>
          <w:kern w:val="0"/>
          <w:szCs w:val="24"/>
        </w:rPr>
        <w:t>又は</w:t>
      </w:r>
      <w:r w:rsidR="003C5DA7">
        <w:rPr>
          <w:rFonts w:hAnsi="ＭＳ 明朝" w:cs="MS-Mincho" w:hint="eastAsia"/>
          <w:kern w:val="0"/>
          <w:szCs w:val="24"/>
        </w:rPr>
        <w:t>修正した</w:t>
      </w:r>
      <w:r w:rsidR="00C55A9C">
        <w:rPr>
          <w:rFonts w:hAnsi="ＭＳ 明朝" w:cs="MS-Mincho" w:hint="eastAsia"/>
          <w:kern w:val="0"/>
          <w:szCs w:val="24"/>
        </w:rPr>
        <w:t>主な</w:t>
      </w:r>
      <w:r w:rsidR="00250C91">
        <w:rPr>
          <w:rFonts w:hAnsi="ＭＳ 明朝" w:cs="MS-Mincho" w:hint="eastAsia"/>
          <w:kern w:val="0"/>
          <w:szCs w:val="24"/>
        </w:rPr>
        <w:t>内容</w:t>
      </w:r>
      <w:r w:rsidR="00761BBF">
        <w:rPr>
          <w:rFonts w:hAnsi="ＭＳ 明朝" w:cs="MS-Mincho" w:hint="eastAsia"/>
          <w:kern w:val="0"/>
          <w:szCs w:val="24"/>
        </w:rPr>
        <w:t>について</w:t>
      </w:r>
      <w:r w:rsidR="003A6F7E">
        <w:rPr>
          <w:rFonts w:hAnsi="ＭＳ 明朝" w:cs="MS-Mincho" w:hint="eastAsia"/>
          <w:kern w:val="0"/>
          <w:szCs w:val="24"/>
        </w:rPr>
        <w:t>，</w:t>
      </w:r>
      <w:r>
        <w:rPr>
          <w:rFonts w:hAnsi="ＭＳ 明朝" w:cs="MS-Mincho" w:hint="eastAsia"/>
          <w:kern w:val="0"/>
          <w:szCs w:val="24"/>
        </w:rPr>
        <w:t>以下</w:t>
      </w:r>
      <w:r w:rsidR="00761BBF">
        <w:rPr>
          <w:rFonts w:hAnsi="ＭＳ 明朝" w:cs="MS-Mincho" w:hint="eastAsia"/>
          <w:kern w:val="0"/>
          <w:szCs w:val="24"/>
        </w:rPr>
        <w:t>に整理しました</w:t>
      </w:r>
      <w:r>
        <w:rPr>
          <w:rFonts w:hAnsi="ＭＳ 明朝" w:cs="MS-Mincho" w:hint="eastAsia"/>
          <w:kern w:val="0"/>
          <w:szCs w:val="24"/>
        </w:rPr>
        <w:t>。</w:t>
      </w:r>
    </w:p>
    <w:p w:rsidR="00761BBF" w:rsidRDefault="00761BBF" w:rsidP="00F21E76">
      <w:pPr>
        <w:autoSpaceDE w:val="0"/>
        <w:autoSpaceDN w:val="0"/>
        <w:adjustRightInd w:val="0"/>
        <w:jc w:val="left"/>
        <w:rPr>
          <w:rFonts w:hAnsi="ＭＳ 明朝" w:cs="MS-Mincho"/>
          <w:kern w:val="0"/>
          <w:szCs w:val="24"/>
        </w:rPr>
      </w:pPr>
    </w:p>
    <w:tbl>
      <w:tblPr>
        <w:tblStyle w:val="a7"/>
        <w:tblW w:w="0" w:type="auto"/>
        <w:jc w:val="center"/>
        <w:tblLayout w:type="fixed"/>
        <w:tblLook w:val="04A0" w:firstRow="1" w:lastRow="0" w:firstColumn="1" w:lastColumn="0" w:noHBand="0" w:noVBand="1"/>
      </w:tblPr>
      <w:tblGrid>
        <w:gridCol w:w="1129"/>
        <w:gridCol w:w="2410"/>
        <w:gridCol w:w="567"/>
        <w:gridCol w:w="567"/>
        <w:gridCol w:w="4387"/>
      </w:tblGrid>
      <w:tr w:rsidR="00EC445C" w:rsidRPr="00373A18" w:rsidTr="00043C61">
        <w:trPr>
          <w:trHeight w:val="373"/>
          <w:jc w:val="center"/>
        </w:trPr>
        <w:tc>
          <w:tcPr>
            <w:tcW w:w="1129" w:type="dxa"/>
            <w:shd w:val="pct12" w:color="auto" w:fill="auto"/>
            <w:vAlign w:val="center"/>
          </w:tcPr>
          <w:p w:rsidR="00136E20" w:rsidRPr="00107467" w:rsidRDefault="00136E20" w:rsidP="00EC445C">
            <w:pPr>
              <w:autoSpaceDE w:val="0"/>
              <w:autoSpaceDN w:val="0"/>
              <w:adjustRightInd w:val="0"/>
              <w:jc w:val="center"/>
              <w:rPr>
                <w:rFonts w:cs="MS-Mincho"/>
                <w:bCs/>
                <w:spacing w:val="-50"/>
                <w:kern w:val="0"/>
                <w:szCs w:val="24"/>
              </w:rPr>
            </w:pPr>
            <w:bookmarkStart w:id="2" w:name="_Hlk85106479"/>
            <w:r w:rsidRPr="00107467">
              <w:rPr>
                <w:rFonts w:cs="MS-Mincho" w:hint="eastAsia"/>
                <w:bCs/>
                <w:spacing w:val="-50"/>
                <w:kern w:val="0"/>
                <w:szCs w:val="24"/>
              </w:rPr>
              <w:t>基本方針</w:t>
            </w:r>
          </w:p>
        </w:tc>
        <w:tc>
          <w:tcPr>
            <w:tcW w:w="2410" w:type="dxa"/>
            <w:shd w:val="pct12" w:color="auto" w:fill="auto"/>
            <w:vAlign w:val="center"/>
          </w:tcPr>
          <w:p w:rsidR="00136E20" w:rsidRPr="00E133BE" w:rsidRDefault="00136E20" w:rsidP="00136E20">
            <w:pPr>
              <w:autoSpaceDE w:val="0"/>
              <w:autoSpaceDN w:val="0"/>
              <w:adjustRightInd w:val="0"/>
              <w:jc w:val="center"/>
              <w:rPr>
                <w:rFonts w:cs="MS-Mincho"/>
                <w:bCs/>
                <w:kern w:val="0"/>
                <w:szCs w:val="24"/>
              </w:rPr>
            </w:pPr>
            <w:r w:rsidRPr="00E133BE">
              <w:rPr>
                <w:rFonts w:cs="MS-Mincho" w:hint="eastAsia"/>
                <w:bCs/>
                <w:kern w:val="0"/>
                <w:szCs w:val="24"/>
              </w:rPr>
              <w:t>項目</w:t>
            </w:r>
          </w:p>
        </w:tc>
        <w:tc>
          <w:tcPr>
            <w:tcW w:w="567" w:type="dxa"/>
            <w:shd w:val="pct12" w:color="auto" w:fill="auto"/>
            <w:vAlign w:val="center"/>
            <w:hideMark/>
          </w:tcPr>
          <w:p w:rsidR="00136E20" w:rsidRPr="00E133BE" w:rsidRDefault="00136E20" w:rsidP="00136E20">
            <w:pPr>
              <w:autoSpaceDE w:val="0"/>
              <w:autoSpaceDN w:val="0"/>
              <w:adjustRightInd w:val="0"/>
              <w:jc w:val="center"/>
              <w:rPr>
                <w:rFonts w:cs="MS-Mincho"/>
                <w:bCs/>
                <w:kern w:val="0"/>
                <w:szCs w:val="24"/>
              </w:rPr>
            </w:pPr>
            <w:r w:rsidRPr="00E133BE">
              <w:rPr>
                <w:rFonts w:cs="MS-Mincho" w:hint="eastAsia"/>
                <w:bCs/>
                <w:kern w:val="0"/>
                <w:szCs w:val="24"/>
              </w:rPr>
              <w:t>頁</w:t>
            </w:r>
          </w:p>
        </w:tc>
        <w:tc>
          <w:tcPr>
            <w:tcW w:w="4954" w:type="dxa"/>
            <w:gridSpan w:val="2"/>
            <w:shd w:val="pct12" w:color="auto" w:fill="auto"/>
            <w:vAlign w:val="center"/>
            <w:hideMark/>
          </w:tcPr>
          <w:p w:rsidR="00136E20" w:rsidRPr="00E133BE" w:rsidRDefault="00136E20" w:rsidP="00136E20">
            <w:pPr>
              <w:autoSpaceDE w:val="0"/>
              <w:autoSpaceDN w:val="0"/>
              <w:adjustRightInd w:val="0"/>
              <w:jc w:val="center"/>
              <w:rPr>
                <w:rFonts w:cs="MS-Mincho"/>
                <w:bCs/>
                <w:kern w:val="0"/>
                <w:szCs w:val="24"/>
              </w:rPr>
            </w:pPr>
            <w:r w:rsidRPr="00E133BE">
              <w:rPr>
                <w:rFonts w:cs="MS-Mincho" w:hint="eastAsia"/>
                <w:bCs/>
                <w:kern w:val="0"/>
                <w:szCs w:val="24"/>
              </w:rPr>
              <w:t>見直しの要旨</w:t>
            </w:r>
          </w:p>
        </w:tc>
      </w:tr>
      <w:bookmarkEnd w:id="2"/>
      <w:tr w:rsidR="00EC445C" w:rsidRPr="00373A18" w:rsidTr="00C168ED">
        <w:trPr>
          <w:trHeight w:val="1917"/>
          <w:jc w:val="center"/>
        </w:trPr>
        <w:tc>
          <w:tcPr>
            <w:tcW w:w="1129" w:type="dxa"/>
            <w:vAlign w:val="center"/>
          </w:tcPr>
          <w:p w:rsidR="00136E20" w:rsidRPr="00107467" w:rsidRDefault="00EC445C" w:rsidP="00EC445C">
            <w:pPr>
              <w:autoSpaceDE w:val="0"/>
              <w:autoSpaceDN w:val="0"/>
              <w:adjustRightInd w:val="0"/>
              <w:jc w:val="center"/>
              <w:rPr>
                <w:rFonts w:cs="MS-Mincho"/>
                <w:spacing w:val="-20"/>
                <w:kern w:val="0"/>
                <w:szCs w:val="24"/>
              </w:rPr>
            </w:pPr>
            <w:r w:rsidRPr="00107467">
              <w:rPr>
                <w:rFonts w:cs="MS-Mincho" w:hint="eastAsia"/>
                <w:spacing w:val="-20"/>
                <w:kern w:val="0"/>
                <w:szCs w:val="24"/>
              </w:rPr>
              <w:t>【１】</w:t>
            </w:r>
          </w:p>
        </w:tc>
        <w:tc>
          <w:tcPr>
            <w:tcW w:w="2410" w:type="dxa"/>
            <w:vAlign w:val="center"/>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河川と流域との連続性の確保</w:t>
            </w:r>
            <w:r>
              <w:rPr>
                <w:rFonts w:cs="MS-Mincho" w:hint="eastAsia"/>
                <w:spacing w:val="-20"/>
                <w:kern w:val="0"/>
                <w:szCs w:val="24"/>
              </w:rPr>
              <w:t>(</w:t>
            </w:r>
            <w:r w:rsidRPr="00CC55C1">
              <w:rPr>
                <w:rFonts w:cs="MS-Mincho" w:hint="eastAsia"/>
                <w:spacing w:val="-20"/>
                <w:kern w:val="0"/>
                <w:szCs w:val="24"/>
              </w:rPr>
              <w:t>保水と流量の確保</w:t>
            </w:r>
            <w:r>
              <w:rPr>
                <w:rFonts w:cs="MS-Mincho"/>
                <w:spacing w:val="-20"/>
                <w:kern w:val="0"/>
                <w:szCs w:val="24"/>
              </w:rPr>
              <w:t>)</w:t>
            </w:r>
          </w:p>
        </w:tc>
        <w:tc>
          <w:tcPr>
            <w:tcW w:w="567" w:type="dxa"/>
            <w:vAlign w:val="center"/>
            <w:hideMark/>
          </w:tcPr>
          <w:p w:rsidR="00136E20" w:rsidRPr="00CC55C1" w:rsidRDefault="00136E20" w:rsidP="00136E20">
            <w:pPr>
              <w:autoSpaceDE w:val="0"/>
              <w:autoSpaceDN w:val="0"/>
              <w:adjustRightInd w:val="0"/>
              <w:jc w:val="left"/>
              <w:rPr>
                <w:rFonts w:cs="MS-Mincho"/>
                <w:spacing w:val="-20"/>
                <w:kern w:val="0"/>
                <w:szCs w:val="24"/>
              </w:rPr>
            </w:pPr>
            <w:r>
              <w:rPr>
                <w:rFonts w:cs="MS-Mincho" w:hint="eastAsia"/>
                <w:spacing w:val="-20"/>
                <w:kern w:val="0"/>
                <w:szCs w:val="24"/>
              </w:rPr>
              <w:t>4</w:t>
            </w:r>
            <w:r w:rsidR="006D2493">
              <w:rPr>
                <w:rFonts w:cs="MS-Mincho"/>
                <w:spacing w:val="-20"/>
                <w:kern w:val="0"/>
                <w:szCs w:val="24"/>
              </w:rPr>
              <w:t>2</w:t>
            </w:r>
          </w:p>
        </w:tc>
        <w:tc>
          <w:tcPr>
            <w:tcW w:w="567" w:type="dxa"/>
            <w:vAlign w:val="center"/>
            <w:hideMark/>
          </w:tcPr>
          <w:p w:rsidR="00136E20" w:rsidRPr="00CC55C1" w:rsidRDefault="00136E20" w:rsidP="00136E20">
            <w:pPr>
              <w:autoSpaceDE w:val="0"/>
              <w:autoSpaceDN w:val="0"/>
              <w:adjustRightInd w:val="0"/>
              <w:jc w:val="center"/>
              <w:rPr>
                <w:rFonts w:cs="MS-Mincho"/>
                <w:spacing w:val="-20"/>
                <w:kern w:val="0"/>
                <w:szCs w:val="24"/>
              </w:rPr>
            </w:pPr>
            <w:r w:rsidRPr="00CC55C1">
              <w:rPr>
                <w:rFonts w:cs="MS-Mincho" w:hint="eastAsia"/>
                <w:spacing w:val="-20"/>
                <w:kern w:val="0"/>
                <w:szCs w:val="24"/>
              </w:rPr>
              <w:t>修正</w:t>
            </w:r>
          </w:p>
        </w:tc>
        <w:tc>
          <w:tcPr>
            <w:tcW w:w="4387" w:type="dxa"/>
            <w:vAlign w:val="center"/>
            <w:hideMark/>
          </w:tcPr>
          <w:p w:rsidR="00EC445C" w:rsidRDefault="00136E20" w:rsidP="00136E20">
            <w:pPr>
              <w:autoSpaceDE w:val="0"/>
              <w:autoSpaceDN w:val="0"/>
              <w:adjustRightInd w:val="0"/>
              <w:jc w:val="left"/>
              <w:rPr>
                <w:rFonts w:cs="MS-Mincho"/>
                <w:spacing w:val="-20"/>
                <w:kern w:val="0"/>
                <w:szCs w:val="24"/>
              </w:rPr>
            </w:pPr>
            <w:r w:rsidRPr="009479C6">
              <w:rPr>
                <w:rFonts w:cs="MS-Mincho" w:hint="eastAsia"/>
                <w:spacing w:val="-20"/>
                <w:kern w:val="0"/>
                <w:szCs w:val="24"/>
              </w:rPr>
              <w:t xml:space="preserve">　地下水の水源の保全を目的とした，雨水の地下還元の促進について明文化したものです。</w:t>
            </w:r>
          </w:p>
          <w:p w:rsidR="00136E20" w:rsidRPr="009479C6" w:rsidRDefault="00EC445C" w:rsidP="00136E20">
            <w:pPr>
              <w:autoSpaceDE w:val="0"/>
              <w:autoSpaceDN w:val="0"/>
              <w:adjustRightInd w:val="0"/>
              <w:jc w:val="left"/>
              <w:rPr>
                <w:rFonts w:cs="MS-Mincho"/>
                <w:spacing w:val="-20"/>
                <w:kern w:val="0"/>
                <w:szCs w:val="24"/>
              </w:rPr>
            </w:pPr>
            <w:r>
              <w:rPr>
                <w:rFonts w:cs="MS-Mincho" w:hint="eastAsia"/>
                <w:spacing w:val="-20"/>
                <w:kern w:val="0"/>
                <w:szCs w:val="24"/>
              </w:rPr>
              <w:t>※</w:t>
            </w:r>
            <w:r w:rsidRPr="00EC445C">
              <w:rPr>
                <w:rFonts w:cs="MS-Mincho" w:hint="eastAsia"/>
                <w:spacing w:val="-20"/>
                <w:kern w:val="0"/>
                <w:szCs w:val="24"/>
              </w:rPr>
              <w:t>水循環基本法の改正</w:t>
            </w:r>
            <w:r>
              <w:rPr>
                <w:rFonts w:cs="MS-Mincho" w:hint="eastAsia"/>
                <w:spacing w:val="-20"/>
                <w:kern w:val="0"/>
                <w:szCs w:val="24"/>
              </w:rPr>
              <w:t>（R</w:t>
            </w:r>
            <w:r>
              <w:rPr>
                <w:rFonts w:cs="MS-Mincho"/>
                <w:spacing w:val="-20"/>
                <w:kern w:val="0"/>
                <w:szCs w:val="24"/>
              </w:rPr>
              <w:t>3.6</w:t>
            </w:r>
            <w:r>
              <w:rPr>
                <w:rFonts w:cs="MS-Mincho" w:hint="eastAsia"/>
                <w:spacing w:val="-20"/>
                <w:kern w:val="0"/>
                <w:szCs w:val="24"/>
              </w:rPr>
              <w:t>）</w:t>
            </w:r>
          </w:p>
        </w:tc>
      </w:tr>
      <w:tr w:rsidR="00EC445C" w:rsidRPr="00373A18" w:rsidTr="00C168ED">
        <w:trPr>
          <w:trHeight w:val="2256"/>
          <w:jc w:val="center"/>
        </w:trPr>
        <w:tc>
          <w:tcPr>
            <w:tcW w:w="1129" w:type="dxa"/>
            <w:tcBorders>
              <w:bottom w:val="single" w:sz="4" w:space="0" w:color="auto"/>
            </w:tcBorders>
            <w:vAlign w:val="center"/>
          </w:tcPr>
          <w:p w:rsidR="00136E20" w:rsidRPr="00107467" w:rsidRDefault="00EC445C" w:rsidP="00107467">
            <w:pPr>
              <w:autoSpaceDE w:val="0"/>
              <w:autoSpaceDN w:val="0"/>
              <w:adjustRightInd w:val="0"/>
              <w:jc w:val="center"/>
              <w:rPr>
                <w:rFonts w:cs="MS-Mincho"/>
                <w:spacing w:val="-20"/>
                <w:kern w:val="0"/>
                <w:szCs w:val="24"/>
              </w:rPr>
            </w:pPr>
            <w:r w:rsidRPr="00107467">
              <w:rPr>
                <w:rFonts w:cs="MS-Mincho" w:hint="eastAsia"/>
                <w:spacing w:val="-20"/>
                <w:kern w:val="0"/>
                <w:szCs w:val="24"/>
              </w:rPr>
              <w:t>【１】</w:t>
            </w:r>
          </w:p>
        </w:tc>
        <w:tc>
          <w:tcPr>
            <w:tcW w:w="2410" w:type="dxa"/>
            <w:tcBorders>
              <w:bottom w:val="single" w:sz="4" w:space="0" w:color="auto"/>
            </w:tcBorders>
            <w:vAlign w:val="center"/>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地下水の適正な保全及び利用等による水循環の確保</w:t>
            </w:r>
          </w:p>
        </w:tc>
        <w:tc>
          <w:tcPr>
            <w:tcW w:w="567" w:type="dxa"/>
            <w:tcBorders>
              <w:bottom w:val="single" w:sz="4" w:space="0" w:color="auto"/>
            </w:tcBorders>
            <w:vAlign w:val="center"/>
            <w:hideMark/>
          </w:tcPr>
          <w:p w:rsidR="00136E20" w:rsidRPr="00CC55C1" w:rsidRDefault="00136E20" w:rsidP="00136E20">
            <w:pPr>
              <w:autoSpaceDE w:val="0"/>
              <w:autoSpaceDN w:val="0"/>
              <w:adjustRightInd w:val="0"/>
              <w:jc w:val="left"/>
              <w:rPr>
                <w:rFonts w:cs="MS-Mincho"/>
                <w:spacing w:val="-20"/>
                <w:kern w:val="0"/>
                <w:szCs w:val="24"/>
              </w:rPr>
            </w:pPr>
            <w:r>
              <w:rPr>
                <w:rFonts w:cs="MS-Mincho" w:hint="eastAsia"/>
                <w:spacing w:val="-20"/>
                <w:kern w:val="0"/>
                <w:szCs w:val="24"/>
              </w:rPr>
              <w:t>4</w:t>
            </w:r>
            <w:r w:rsidR="006D2493">
              <w:rPr>
                <w:rFonts w:cs="MS-Mincho"/>
                <w:spacing w:val="-20"/>
                <w:kern w:val="0"/>
                <w:szCs w:val="24"/>
              </w:rPr>
              <w:t>2</w:t>
            </w:r>
          </w:p>
        </w:tc>
        <w:tc>
          <w:tcPr>
            <w:tcW w:w="567" w:type="dxa"/>
            <w:tcBorders>
              <w:bottom w:val="single" w:sz="4" w:space="0" w:color="auto"/>
            </w:tcBorders>
            <w:vAlign w:val="center"/>
            <w:hideMark/>
          </w:tcPr>
          <w:p w:rsidR="00136E20" w:rsidRPr="00CC55C1" w:rsidRDefault="00136E20" w:rsidP="00136E20">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tcBorders>
              <w:bottom w:val="single" w:sz="4" w:space="0" w:color="auto"/>
            </w:tcBorders>
            <w:vAlign w:val="center"/>
            <w:hideMark/>
          </w:tcPr>
          <w:p w:rsidR="00EC445C" w:rsidRDefault="00136E20" w:rsidP="00136E20">
            <w:pPr>
              <w:autoSpaceDE w:val="0"/>
              <w:autoSpaceDN w:val="0"/>
              <w:adjustRightInd w:val="0"/>
              <w:jc w:val="left"/>
              <w:rPr>
                <w:rFonts w:cs="MS-Mincho"/>
                <w:spacing w:val="-20"/>
                <w:kern w:val="0"/>
                <w:szCs w:val="24"/>
              </w:rPr>
            </w:pPr>
            <w:r w:rsidRPr="009479C6">
              <w:rPr>
                <w:rFonts w:cs="MS-Mincho" w:hint="eastAsia"/>
                <w:spacing w:val="-20"/>
                <w:kern w:val="0"/>
                <w:szCs w:val="24"/>
              </w:rPr>
              <w:t xml:space="preserve">　地下水の水源の保全を目的とした，事業者向けの施策（地下水の効率的な使用や雨水の積極的な利用）について追加したものです。</w:t>
            </w:r>
          </w:p>
          <w:p w:rsidR="00EC445C" w:rsidRPr="009479C6" w:rsidRDefault="00EC445C" w:rsidP="00136E20">
            <w:pPr>
              <w:autoSpaceDE w:val="0"/>
              <w:autoSpaceDN w:val="0"/>
              <w:adjustRightInd w:val="0"/>
              <w:jc w:val="left"/>
              <w:rPr>
                <w:rFonts w:cs="MS-Mincho"/>
                <w:spacing w:val="-20"/>
                <w:kern w:val="0"/>
                <w:szCs w:val="24"/>
              </w:rPr>
            </w:pPr>
            <w:r w:rsidRPr="00EC445C">
              <w:rPr>
                <w:rFonts w:cs="MS-Mincho" w:hint="eastAsia"/>
                <w:spacing w:val="-20"/>
                <w:kern w:val="0"/>
                <w:szCs w:val="24"/>
              </w:rPr>
              <w:t>※水循環基本法の改正（R</w:t>
            </w:r>
            <w:r w:rsidRPr="00EC445C">
              <w:rPr>
                <w:rFonts w:cs="MS-Mincho"/>
                <w:spacing w:val="-20"/>
                <w:kern w:val="0"/>
                <w:szCs w:val="24"/>
              </w:rPr>
              <w:t>3.6</w:t>
            </w:r>
            <w:r w:rsidRPr="00EC445C">
              <w:rPr>
                <w:rFonts w:cs="MS-Mincho" w:hint="eastAsia"/>
                <w:spacing w:val="-20"/>
                <w:kern w:val="0"/>
                <w:szCs w:val="24"/>
              </w:rPr>
              <w:t>）</w:t>
            </w:r>
          </w:p>
        </w:tc>
      </w:tr>
      <w:tr w:rsidR="00EC445C" w:rsidRPr="00373A18" w:rsidTr="003A6F7E">
        <w:trPr>
          <w:trHeight w:val="1892"/>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【１】</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水生生物の保全に配慮した水質の保全</w:t>
            </w:r>
            <w:r w:rsidRPr="00CC55C1">
              <w:rPr>
                <w:rFonts w:cs="MS-Mincho" w:hint="eastAsia"/>
                <w:spacing w:val="-30"/>
                <w:kern w:val="0"/>
                <w:szCs w:val="24"/>
              </w:rPr>
              <w:t>(生活排水対策の推進)</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4</w:t>
            </w:r>
            <w:r w:rsidR="006D2493">
              <w:rPr>
                <w:rFonts w:cs="MS-Mincho"/>
                <w:spacing w:val="-20"/>
                <w:kern w:val="0"/>
                <w:szCs w:val="24"/>
              </w:rPr>
              <w:t>2</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修正</w:t>
            </w:r>
          </w:p>
        </w:tc>
        <w:tc>
          <w:tcPr>
            <w:tcW w:w="4387" w:type="dxa"/>
            <w:vAlign w:val="center"/>
            <w:hideMark/>
          </w:tcPr>
          <w:p w:rsidR="00EC445C" w:rsidRPr="009479C6" w:rsidRDefault="00EC445C" w:rsidP="00EC445C">
            <w:pPr>
              <w:autoSpaceDE w:val="0"/>
              <w:autoSpaceDN w:val="0"/>
              <w:adjustRightInd w:val="0"/>
              <w:jc w:val="left"/>
              <w:rPr>
                <w:rFonts w:cs="MS-Mincho"/>
                <w:spacing w:val="-20"/>
                <w:kern w:val="0"/>
                <w:szCs w:val="24"/>
              </w:rPr>
            </w:pPr>
            <w:r w:rsidRPr="009479C6">
              <w:rPr>
                <w:rFonts w:cs="MS-Mincho" w:hint="eastAsia"/>
                <w:spacing w:val="-20"/>
                <w:kern w:val="0"/>
                <w:szCs w:val="24"/>
              </w:rPr>
              <w:t xml:space="preserve">　水質汚濁防止法第14条に基づく生活排水対策の推進策を具体的に明記したものです。</w:t>
            </w:r>
          </w:p>
        </w:tc>
      </w:tr>
      <w:tr w:rsidR="00EC445C" w:rsidRPr="00373A18" w:rsidTr="003779AF">
        <w:trPr>
          <w:trHeight w:val="2299"/>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【１】</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谷津を保全する仕組みの運用</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4</w:t>
            </w:r>
            <w:r w:rsidR="006D2493">
              <w:rPr>
                <w:rFonts w:cs="MS-Mincho"/>
                <w:spacing w:val="-20"/>
                <w:kern w:val="0"/>
                <w:szCs w:val="24"/>
              </w:rPr>
              <w:t>5</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現行プラン</w:t>
            </w:r>
            <w:r w:rsidR="006726AF">
              <w:rPr>
                <w:rFonts w:cs="MS-Mincho" w:hint="eastAsia"/>
                <w:spacing w:val="-20"/>
                <w:kern w:val="0"/>
                <w:szCs w:val="24"/>
              </w:rPr>
              <w:t>の</w:t>
            </w:r>
            <w:r w:rsidRPr="00CC55C1">
              <w:rPr>
                <w:rFonts w:cs="MS-Mincho" w:hint="eastAsia"/>
                <w:spacing w:val="-20"/>
                <w:kern w:val="0"/>
                <w:szCs w:val="24"/>
              </w:rPr>
              <w:t>策定</w:t>
            </w:r>
            <w:r w:rsidR="006726AF">
              <w:rPr>
                <w:rFonts w:cs="MS-Mincho" w:hint="eastAsia"/>
                <w:spacing w:val="-20"/>
                <w:kern w:val="0"/>
                <w:szCs w:val="24"/>
              </w:rPr>
              <w:t>（H</w:t>
            </w:r>
            <w:r w:rsidR="006726AF">
              <w:rPr>
                <w:rFonts w:cs="MS-Mincho"/>
                <w:spacing w:val="-20"/>
                <w:kern w:val="0"/>
                <w:szCs w:val="24"/>
              </w:rPr>
              <w:t>23.3</w:t>
            </w:r>
            <w:r w:rsidR="006726AF">
              <w:rPr>
                <w:rFonts w:cs="MS-Mincho" w:hint="eastAsia"/>
                <w:spacing w:val="-20"/>
                <w:kern w:val="0"/>
                <w:szCs w:val="24"/>
              </w:rPr>
              <w:t>）</w:t>
            </w:r>
            <w:r w:rsidRPr="00CC55C1">
              <w:rPr>
                <w:rFonts w:cs="MS-Mincho" w:hint="eastAsia"/>
                <w:spacing w:val="-20"/>
                <w:kern w:val="0"/>
                <w:szCs w:val="24"/>
              </w:rPr>
              <w:t>後に定めた「柏市谷津保全指針</w:t>
            </w:r>
            <w:r w:rsidR="006726AF">
              <w:rPr>
                <w:rFonts w:cs="MS-Mincho" w:hint="eastAsia"/>
                <w:spacing w:val="-20"/>
                <w:kern w:val="0"/>
                <w:szCs w:val="24"/>
              </w:rPr>
              <w:t>（H</w:t>
            </w:r>
            <w:r w:rsidR="006726AF">
              <w:rPr>
                <w:rFonts w:cs="MS-Mincho"/>
                <w:spacing w:val="-20"/>
                <w:kern w:val="0"/>
                <w:szCs w:val="24"/>
              </w:rPr>
              <w:t>28.5</w:t>
            </w:r>
            <w:r w:rsidR="006726AF">
              <w:rPr>
                <w:rFonts w:cs="MS-Mincho" w:hint="eastAsia"/>
                <w:spacing w:val="-20"/>
                <w:kern w:val="0"/>
                <w:szCs w:val="24"/>
              </w:rPr>
              <w:t>策定/H</w:t>
            </w:r>
            <w:r w:rsidR="006726AF">
              <w:rPr>
                <w:rFonts w:cs="MS-Mincho"/>
                <w:spacing w:val="-20"/>
                <w:kern w:val="0"/>
                <w:szCs w:val="24"/>
              </w:rPr>
              <w:t>29.1</w:t>
            </w:r>
            <w:r w:rsidR="006726AF">
              <w:rPr>
                <w:rFonts w:cs="MS-Mincho" w:hint="eastAsia"/>
                <w:spacing w:val="-20"/>
                <w:kern w:val="0"/>
                <w:szCs w:val="24"/>
              </w:rPr>
              <w:t>改定）</w:t>
            </w:r>
            <w:r w:rsidRPr="00CC55C1">
              <w:rPr>
                <w:rFonts w:cs="MS-Mincho" w:hint="eastAsia"/>
                <w:spacing w:val="-20"/>
                <w:kern w:val="0"/>
                <w:szCs w:val="24"/>
              </w:rPr>
              <w:t>」等に基づく谷津の保全策を新たに反映したものです。</w:t>
            </w:r>
          </w:p>
        </w:tc>
      </w:tr>
      <w:tr w:rsidR="00EC445C" w:rsidRPr="00373A18" w:rsidTr="00107467">
        <w:trPr>
          <w:trHeight w:val="1226"/>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【１】</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湧水地の保全</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4</w:t>
            </w:r>
            <w:r>
              <w:rPr>
                <w:rFonts w:cs="MS-Mincho"/>
                <w:spacing w:val="-20"/>
                <w:kern w:val="0"/>
                <w:szCs w:val="24"/>
              </w:rPr>
              <w:t>5</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w:t>
            </w:r>
            <w:r w:rsidR="009E4A95" w:rsidRPr="009E4A95">
              <w:rPr>
                <w:rFonts w:cs="MS-Mincho" w:hint="eastAsia"/>
                <w:spacing w:val="-20"/>
                <w:kern w:val="0"/>
                <w:szCs w:val="24"/>
              </w:rPr>
              <w:t>健全な水循環</w:t>
            </w:r>
            <w:r w:rsidR="00894F7A">
              <w:rPr>
                <w:rFonts w:cs="MS-Mincho" w:hint="eastAsia"/>
                <w:spacing w:val="-20"/>
                <w:kern w:val="0"/>
                <w:szCs w:val="24"/>
              </w:rPr>
              <w:t>の</w:t>
            </w:r>
            <w:r w:rsidR="009E4A95" w:rsidRPr="009E4A95">
              <w:rPr>
                <w:rFonts w:cs="MS-Mincho" w:hint="eastAsia"/>
                <w:spacing w:val="-20"/>
                <w:kern w:val="0"/>
                <w:szCs w:val="24"/>
              </w:rPr>
              <w:t>確保</w:t>
            </w:r>
            <w:r w:rsidR="00894F7A">
              <w:rPr>
                <w:rFonts w:cs="MS-Mincho" w:hint="eastAsia"/>
                <w:spacing w:val="-20"/>
                <w:kern w:val="0"/>
                <w:szCs w:val="24"/>
              </w:rPr>
              <w:t>を目的とした</w:t>
            </w:r>
            <w:r w:rsidR="009E4A95">
              <w:rPr>
                <w:rFonts w:cs="MS-Mincho" w:hint="eastAsia"/>
                <w:spacing w:val="-20"/>
                <w:kern w:val="0"/>
                <w:szCs w:val="24"/>
              </w:rPr>
              <w:t>湧水地</w:t>
            </w:r>
            <w:r w:rsidR="00070F17">
              <w:rPr>
                <w:rFonts w:cs="MS-Mincho" w:hint="eastAsia"/>
                <w:spacing w:val="-20"/>
                <w:kern w:val="0"/>
                <w:szCs w:val="24"/>
              </w:rPr>
              <w:t>の</w:t>
            </w:r>
            <w:r w:rsidR="009E4A95">
              <w:rPr>
                <w:rFonts w:cs="MS-Mincho" w:hint="eastAsia"/>
                <w:spacing w:val="-20"/>
                <w:kern w:val="0"/>
                <w:szCs w:val="24"/>
              </w:rPr>
              <w:t>保全</w:t>
            </w:r>
            <w:r w:rsidR="003A6F7E">
              <w:rPr>
                <w:rFonts w:cs="MS-Mincho" w:hint="eastAsia"/>
                <w:spacing w:val="-20"/>
                <w:kern w:val="0"/>
                <w:szCs w:val="24"/>
              </w:rPr>
              <w:t>は現在も行っている</w:t>
            </w:r>
            <w:r w:rsidR="00070F17">
              <w:rPr>
                <w:rFonts w:cs="MS-Mincho" w:hint="eastAsia"/>
                <w:spacing w:val="-20"/>
                <w:kern w:val="0"/>
                <w:szCs w:val="24"/>
              </w:rPr>
              <w:t>取組</w:t>
            </w:r>
            <w:r w:rsidR="003A6F7E">
              <w:rPr>
                <w:rFonts w:cs="MS-Mincho" w:hint="eastAsia"/>
                <w:spacing w:val="-20"/>
                <w:kern w:val="0"/>
                <w:szCs w:val="24"/>
              </w:rPr>
              <w:t>ですが，</w:t>
            </w:r>
            <w:r>
              <w:rPr>
                <w:rFonts w:cs="MS-Mincho" w:hint="eastAsia"/>
                <w:spacing w:val="-20"/>
                <w:kern w:val="0"/>
                <w:szCs w:val="24"/>
              </w:rPr>
              <w:t>現行プラン</w:t>
            </w:r>
            <w:r w:rsidR="00894F7A">
              <w:rPr>
                <w:rFonts w:cs="MS-Mincho" w:hint="eastAsia"/>
                <w:spacing w:val="-20"/>
                <w:kern w:val="0"/>
                <w:szCs w:val="24"/>
              </w:rPr>
              <w:t>への</w:t>
            </w:r>
            <w:r w:rsidR="00107467">
              <w:rPr>
                <w:rFonts w:cs="MS-Mincho" w:hint="eastAsia"/>
                <w:spacing w:val="-20"/>
                <w:kern w:val="0"/>
                <w:szCs w:val="24"/>
              </w:rPr>
              <w:t>記載</w:t>
            </w:r>
            <w:r>
              <w:rPr>
                <w:rFonts w:cs="MS-Mincho" w:hint="eastAsia"/>
                <w:spacing w:val="-20"/>
                <w:kern w:val="0"/>
                <w:szCs w:val="24"/>
              </w:rPr>
              <w:t>が</w:t>
            </w:r>
            <w:r w:rsidR="00894F7A">
              <w:rPr>
                <w:rFonts w:cs="MS-Mincho" w:hint="eastAsia"/>
                <w:spacing w:val="-20"/>
                <w:kern w:val="0"/>
                <w:szCs w:val="24"/>
              </w:rPr>
              <w:t>無かったため</w:t>
            </w:r>
            <w:r>
              <w:rPr>
                <w:rFonts w:cs="MS-Mincho" w:hint="eastAsia"/>
                <w:spacing w:val="-20"/>
                <w:kern w:val="0"/>
                <w:szCs w:val="24"/>
              </w:rPr>
              <w:t>，</w:t>
            </w:r>
            <w:r w:rsidR="00070F17">
              <w:rPr>
                <w:rFonts w:cs="MS-Mincho" w:hint="eastAsia"/>
                <w:spacing w:val="-20"/>
                <w:kern w:val="0"/>
                <w:szCs w:val="24"/>
              </w:rPr>
              <w:t>項目として新たに</w:t>
            </w:r>
            <w:r w:rsidRPr="00CC55C1">
              <w:rPr>
                <w:rFonts w:cs="MS-Mincho" w:hint="eastAsia"/>
                <w:spacing w:val="-20"/>
                <w:kern w:val="0"/>
                <w:szCs w:val="24"/>
              </w:rPr>
              <w:t>追加したものです</w:t>
            </w:r>
            <w:r w:rsidR="00FD75A7">
              <w:rPr>
                <w:rFonts w:cs="MS-Mincho" w:hint="eastAsia"/>
                <w:spacing w:val="-20"/>
                <w:kern w:val="0"/>
                <w:szCs w:val="24"/>
              </w:rPr>
              <w:t>。</w:t>
            </w:r>
          </w:p>
        </w:tc>
      </w:tr>
      <w:tr w:rsidR="00EC445C" w:rsidRPr="00373A18" w:rsidTr="00107467">
        <w:trPr>
          <w:trHeight w:val="1235"/>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【１】</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生きもの多様性重要地区における保全</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spacing w:val="-20"/>
                <w:kern w:val="0"/>
                <w:szCs w:val="24"/>
              </w:rPr>
              <w:t>49</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修正</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生きもの多様性重要地区における公用地と民有地の保全方法について明確化したものです。</w:t>
            </w:r>
          </w:p>
        </w:tc>
      </w:tr>
      <w:tr w:rsidR="006D2493" w:rsidRPr="00373A18" w:rsidTr="006D2493">
        <w:trPr>
          <w:trHeight w:val="415"/>
          <w:jc w:val="center"/>
        </w:trPr>
        <w:tc>
          <w:tcPr>
            <w:tcW w:w="1129" w:type="dxa"/>
            <w:shd w:val="pct12" w:color="auto" w:fill="auto"/>
            <w:vAlign w:val="center"/>
          </w:tcPr>
          <w:p w:rsidR="006D2493" w:rsidRPr="00107467" w:rsidRDefault="006D2493" w:rsidP="006D2493">
            <w:pPr>
              <w:autoSpaceDE w:val="0"/>
              <w:autoSpaceDN w:val="0"/>
              <w:adjustRightInd w:val="0"/>
              <w:jc w:val="center"/>
              <w:rPr>
                <w:rFonts w:cs="MS-Mincho"/>
                <w:bCs/>
                <w:spacing w:val="-50"/>
                <w:kern w:val="0"/>
                <w:szCs w:val="24"/>
              </w:rPr>
            </w:pPr>
            <w:r w:rsidRPr="00107467">
              <w:rPr>
                <w:rFonts w:cs="MS-Mincho" w:hint="eastAsia"/>
                <w:bCs/>
                <w:spacing w:val="-50"/>
                <w:kern w:val="0"/>
                <w:szCs w:val="24"/>
              </w:rPr>
              <w:t>基本方針</w:t>
            </w:r>
          </w:p>
        </w:tc>
        <w:tc>
          <w:tcPr>
            <w:tcW w:w="2410" w:type="dxa"/>
            <w:shd w:val="pct12" w:color="auto" w:fill="auto"/>
            <w:vAlign w:val="center"/>
          </w:tcPr>
          <w:p w:rsidR="006D2493" w:rsidRPr="00E133BE" w:rsidRDefault="006D2493" w:rsidP="006D2493">
            <w:pPr>
              <w:autoSpaceDE w:val="0"/>
              <w:autoSpaceDN w:val="0"/>
              <w:adjustRightInd w:val="0"/>
              <w:jc w:val="center"/>
              <w:rPr>
                <w:rFonts w:cs="MS-Mincho"/>
                <w:bCs/>
                <w:kern w:val="0"/>
                <w:szCs w:val="24"/>
              </w:rPr>
            </w:pPr>
            <w:r w:rsidRPr="00E133BE">
              <w:rPr>
                <w:rFonts w:cs="MS-Mincho" w:hint="eastAsia"/>
                <w:bCs/>
                <w:kern w:val="0"/>
                <w:szCs w:val="24"/>
              </w:rPr>
              <w:t>項目</w:t>
            </w:r>
          </w:p>
        </w:tc>
        <w:tc>
          <w:tcPr>
            <w:tcW w:w="567" w:type="dxa"/>
            <w:shd w:val="pct12" w:color="auto" w:fill="auto"/>
            <w:vAlign w:val="center"/>
          </w:tcPr>
          <w:p w:rsidR="006D2493" w:rsidRPr="00E133BE" w:rsidRDefault="006D2493" w:rsidP="006D2493">
            <w:pPr>
              <w:autoSpaceDE w:val="0"/>
              <w:autoSpaceDN w:val="0"/>
              <w:adjustRightInd w:val="0"/>
              <w:jc w:val="center"/>
              <w:rPr>
                <w:rFonts w:cs="MS-Mincho"/>
                <w:bCs/>
                <w:kern w:val="0"/>
                <w:szCs w:val="24"/>
              </w:rPr>
            </w:pPr>
            <w:r w:rsidRPr="00E133BE">
              <w:rPr>
                <w:rFonts w:cs="MS-Mincho" w:hint="eastAsia"/>
                <w:bCs/>
                <w:kern w:val="0"/>
                <w:szCs w:val="24"/>
              </w:rPr>
              <w:t>頁</w:t>
            </w:r>
          </w:p>
        </w:tc>
        <w:tc>
          <w:tcPr>
            <w:tcW w:w="4954" w:type="dxa"/>
            <w:gridSpan w:val="2"/>
            <w:shd w:val="pct12" w:color="auto" w:fill="auto"/>
            <w:vAlign w:val="center"/>
          </w:tcPr>
          <w:p w:rsidR="006D2493" w:rsidRPr="006D2493" w:rsidRDefault="006D2493" w:rsidP="006D2493">
            <w:pPr>
              <w:autoSpaceDE w:val="0"/>
              <w:autoSpaceDN w:val="0"/>
              <w:adjustRightInd w:val="0"/>
              <w:jc w:val="center"/>
              <w:rPr>
                <w:rFonts w:cs="MS-Mincho"/>
                <w:bCs/>
                <w:kern w:val="0"/>
                <w:szCs w:val="24"/>
              </w:rPr>
            </w:pPr>
            <w:r w:rsidRPr="00E133BE">
              <w:rPr>
                <w:rFonts w:cs="MS-Mincho" w:hint="eastAsia"/>
                <w:bCs/>
                <w:kern w:val="0"/>
                <w:szCs w:val="24"/>
              </w:rPr>
              <w:t>見直しの要旨</w:t>
            </w:r>
          </w:p>
        </w:tc>
      </w:tr>
      <w:tr w:rsidR="00EC445C" w:rsidRPr="00373A18" w:rsidTr="00070F17">
        <w:trPr>
          <w:trHeight w:val="1974"/>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【２】</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市民に向けた生きもの多様性配慮の啓発</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6</w:t>
            </w:r>
            <w:r>
              <w:rPr>
                <w:rFonts w:cs="MS-Mincho"/>
                <w:spacing w:val="-20"/>
                <w:kern w:val="0"/>
                <w:szCs w:val="24"/>
              </w:rPr>
              <w:t>2</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 xml:space="preserve">　生きもの多様性に対する市民の意識向上と保全活動の活発化</w:t>
            </w:r>
            <w:r w:rsidRPr="00CC55C1">
              <w:rPr>
                <w:rFonts w:cs="MS-Mincho" w:hint="eastAsia"/>
                <w:spacing w:val="-20"/>
                <w:kern w:val="0"/>
                <w:szCs w:val="24"/>
              </w:rPr>
              <w:t>を促す取組の一つとして新たに追加したものです。</w:t>
            </w:r>
          </w:p>
        </w:tc>
      </w:tr>
      <w:tr w:rsidR="00EC445C" w:rsidRPr="00373A18" w:rsidTr="00070F17">
        <w:trPr>
          <w:trHeight w:val="1405"/>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【２】</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環境に配慮した住まいづくりの推進</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6</w:t>
            </w:r>
            <w:r>
              <w:rPr>
                <w:rFonts w:cs="MS-Mincho"/>
                <w:spacing w:val="-20"/>
                <w:kern w:val="0"/>
                <w:szCs w:val="24"/>
              </w:rPr>
              <w:t>2</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温暖化対策による</w:t>
            </w:r>
            <w:r w:rsidR="00C90E67">
              <w:rPr>
                <w:rFonts w:cs="MS-Mincho" w:hint="eastAsia"/>
                <w:spacing w:val="-20"/>
                <w:kern w:val="0"/>
                <w:szCs w:val="24"/>
              </w:rPr>
              <w:t>生きもの</w:t>
            </w:r>
            <w:r w:rsidRPr="00CC55C1">
              <w:rPr>
                <w:rFonts w:cs="MS-Mincho" w:hint="eastAsia"/>
                <w:spacing w:val="-20"/>
                <w:kern w:val="0"/>
                <w:szCs w:val="24"/>
              </w:rPr>
              <w:t>多様性への影響の低減を図るため，新たに追加したものです。</w:t>
            </w:r>
          </w:p>
        </w:tc>
      </w:tr>
      <w:tr w:rsidR="00EC445C" w:rsidRPr="00373A18" w:rsidTr="00070F17">
        <w:trPr>
          <w:trHeight w:val="1412"/>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【３】</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保全活動団体のPR</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6</w:t>
            </w:r>
            <w:r>
              <w:rPr>
                <w:rFonts w:cs="MS-Mincho"/>
                <w:spacing w:val="-20"/>
                <w:kern w:val="0"/>
                <w:szCs w:val="24"/>
              </w:rPr>
              <w:t>4</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現状の</w:t>
            </w:r>
            <w:r>
              <w:rPr>
                <w:rFonts w:cs="MS-Mincho" w:hint="eastAsia"/>
                <w:spacing w:val="-20"/>
                <w:kern w:val="0"/>
                <w:szCs w:val="24"/>
              </w:rPr>
              <w:t>課題を踏まえ，自然保全活動の担い手づくり</w:t>
            </w:r>
            <w:r w:rsidRPr="00CC55C1">
              <w:rPr>
                <w:rFonts w:cs="MS-Mincho" w:hint="eastAsia"/>
                <w:spacing w:val="-20"/>
                <w:kern w:val="0"/>
                <w:szCs w:val="24"/>
              </w:rPr>
              <w:t>支援の一つとして新たに追加したものです。</w:t>
            </w:r>
          </w:p>
        </w:tc>
      </w:tr>
      <w:tr w:rsidR="00EC445C" w:rsidRPr="00373A18" w:rsidTr="00070F17">
        <w:trPr>
          <w:trHeight w:val="4983"/>
          <w:jc w:val="center"/>
        </w:trPr>
        <w:tc>
          <w:tcPr>
            <w:tcW w:w="1129" w:type="dxa"/>
            <w:vAlign w:val="center"/>
          </w:tcPr>
          <w:p w:rsidR="00136E20" w:rsidRPr="00107467" w:rsidRDefault="00EC445C" w:rsidP="00107467">
            <w:pPr>
              <w:autoSpaceDE w:val="0"/>
              <w:autoSpaceDN w:val="0"/>
              <w:adjustRightInd w:val="0"/>
              <w:jc w:val="center"/>
              <w:rPr>
                <w:rFonts w:cs="MS-Mincho"/>
                <w:spacing w:val="-20"/>
                <w:kern w:val="0"/>
                <w:szCs w:val="24"/>
              </w:rPr>
            </w:pPr>
            <w:r w:rsidRPr="00107467">
              <w:rPr>
                <w:rFonts w:cs="MS-Mincho" w:hint="eastAsia"/>
                <w:spacing w:val="-20"/>
                <w:kern w:val="0"/>
                <w:szCs w:val="24"/>
              </w:rPr>
              <w:t>－</w:t>
            </w:r>
          </w:p>
        </w:tc>
        <w:tc>
          <w:tcPr>
            <w:tcW w:w="2410" w:type="dxa"/>
            <w:vAlign w:val="center"/>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生きもの環境影響評価制度の創設</w:t>
            </w:r>
          </w:p>
        </w:tc>
        <w:tc>
          <w:tcPr>
            <w:tcW w:w="567" w:type="dxa"/>
            <w:vAlign w:val="center"/>
            <w:hideMark/>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w:t>
            </w:r>
          </w:p>
        </w:tc>
        <w:tc>
          <w:tcPr>
            <w:tcW w:w="567" w:type="dxa"/>
            <w:vAlign w:val="center"/>
            <w:hideMark/>
          </w:tcPr>
          <w:p w:rsidR="00136E20" w:rsidRPr="00CC55C1" w:rsidRDefault="00136E20" w:rsidP="00136E20">
            <w:pPr>
              <w:autoSpaceDE w:val="0"/>
              <w:autoSpaceDN w:val="0"/>
              <w:adjustRightInd w:val="0"/>
              <w:jc w:val="center"/>
              <w:rPr>
                <w:rFonts w:cs="MS-Mincho"/>
                <w:spacing w:val="-20"/>
                <w:kern w:val="0"/>
                <w:szCs w:val="24"/>
              </w:rPr>
            </w:pPr>
            <w:r w:rsidRPr="00CC55C1">
              <w:rPr>
                <w:rFonts w:cs="MS-Mincho" w:hint="eastAsia"/>
                <w:spacing w:val="-20"/>
                <w:kern w:val="0"/>
                <w:szCs w:val="24"/>
              </w:rPr>
              <w:t>削除</w:t>
            </w:r>
          </w:p>
        </w:tc>
        <w:tc>
          <w:tcPr>
            <w:tcW w:w="4387" w:type="dxa"/>
            <w:vAlign w:val="center"/>
            <w:hideMark/>
          </w:tcPr>
          <w:p w:rsidR="00687B93" w:rsidRPr="00687B93" w:rsidRDefault="00136E20" w:rsidP="00687B93">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当施策は，開発による生きもの多様性の減少を防ぐため，柏市独自の環境影響評価制度の創設を想定していたものですが，大規模開発に対しては環境影響評価法や千葉県環境影響評価条例による既存の規制があ</w:t>
            </w:r>
            <w:r w:rsidR="00741D38">
              <w:rPr>
                <w:rFonts w:cs="MS-Mincho" w:hint="eastAsia"/>
                <w:spacing w:val="-20"/>
                <w:kern w:val="0"/>
                <w:szCs w:val="24"/>
              </w:rPr>
              <w:t>り</w:t>
            </w:r>
            <w:r w:rsidR="00687B93">
              <w:rPr>
                <w:rFonts w:cs="MS-Mincho" w:hint="eastAsia"/>
                <w:spacing w:val="-20"/>
                <w:kern w:val="0"/>
                <w:szCs w:val="24"/>
              </w:rPr>
              <w:t>，</w:t>
            </w:r>
            <w:r w:rsidR="00070F17">
              <w:rPr>
                <w:rFonts w:cs="MS-Mincho" w:hint="eastAsia"/>
                <w:spacing w:val="-20"/>
                <w:kern w:val="0"/>
                <w:szCs w:val="24"/>
              </w:rPr>
              <w:t>本プランでは</w:t>
            </w:r>
            <w:r w:rsidR="005830FF">
              <w:rPr>
                <w:rFonts w:cs="MS-Mincho" w:hint="eastAsia"/>
                <w:spacing w:val="-20"/>
                <w:kern w:val="0"/>
                <w:szCs w:val="24"/>
              </w:rPr>
              <w:t>市民の生きもの多様性への関心を高め</w:t>
            </w:r>
            <w:r w:rsidR="00070F17">
              <w:rPr>
                <w:rFonts w:cs="MS-Mincho" w:hint="eastAsia"/>
                <w:spacing w:val="-20"/>
                <w:kern w:val="0"/>
                <w:szCs w:val="24"/>
              </w:rPr>
              <w:t>，</w:t>
            </w:r>
            <w:r w:rsidR="005830FF">
              <w:rPr>
                <w:rFonts w:cs="MS-Mincho" w:hint="eastAsia"/>
                <w:spacing w:val="-20"/>
                <w:kern w:val="0"/>
                <w:szCs w:val="24"/>
              </w:rPr>
              <w:t>広げていくこと</w:t>
            </w:r>
            <w:r w:rsidR="00070F17">
              <w:rPr>
                <w:rFonts w:cs="MS-Mincho" w:hint="eastAsia"/>
                <w:spacing w:val="-20"/>
                <w:kern w:val="0"/>
                <w:szCs w:val="24"/>
              </w:rPr>
              <w:t>を</w:t>
            </w:r>
            <w:r w:rsidR="005830FF">
              <w:rPr>
                <w:rFonts w:cs="MS-Mincho" w:hint="eastAsia"/>
                <w:spacing w:val="-20"/>
                <w:kern w:val="0"/>
                <w:szCs w:val="24"/>
              </w:rPr>
              <w:t>最優先</w:t>
            </w:r>
            <w:r w:rsidR="00070F17">
              <w:rPr>
                <w:rFonts w:cs="MS-Mincho" w:hint="eastAsia"/>
                <w:spacing w:val="-20"/>
                <w:kern w:val="0"/>
                <w:szCs w:val="24"/>
              </w:rPr>
              <w:t>として</w:t>
            </w:r>
            <w:r w:rsidR="00687B93" w:rsidRPr="00687B93">
              <w:rPr>
                <w:rFonts w:cs="MS-Mincho" w:hint="eastAsia"/>
                <w:spacing w:val="-20"/>
                <w:kern w:val="0"/>
                <w:szCs w:val="24"/>
              </w:rPr>
              <w:t>考え</w:t>
            </w:r>
            <w:r w:rsidR="00687B93">
              <w:rPr>
                <w:rFonts w:cs="MS-Mincho" w:hint="eastAsia"/>
                <w:spacing w:val="-20"/>
                <w:kern w:val="0"/>
                <w:szCs w:val="24"/>
              </w:rPr>
              <w:t>，</w:t>
            </w:r>
            <w:r w:rsidR="005830FF">
              <w:rPr>
                <w:rFonts w:cs="MS-Mincho" w:hint="eastAsia"/>
                <w:spacing w:val="-20"/>
                <w:kern w:val="0"/>
                <w:szCs w:val="24"/>
              </w:rPr>
              <w:t>施策の選択と集中という観点で削除しました。</w:t>
            </w:r>
          </w:p>
        </w:tc>
      </w:tr>
      <w:tr w:rsidR="00EC445C" w:rsidRPr="00373A18" w:rsidTr="00C90E67">
        <w:trPr>
          <w:trHeight w:val="3325"/>
          <w:jc w:val="center"/>
        </w:trPr>
        <w:tc>
          <w:tcPr>
            <w:tcW w:w="1129" w:type="dxa"/>
            <w:vAlign w:val="center"/>
          </w:tcPr>
          <w:p w:rsidR="00136E20" w:rsidRPr="00CC55C1" w:rsidRDefault="00EC445C" w:rsidP="00EC445C">
            <w:pPr>
              <w:autoSpaceDE w:val="0"/>
              <w:autoSpaceDN w:val="0"/>
              <w:adjustRightInd w:val="0"/>
              <w:jc w:val="center"/>
              <w:rPr>
                <w:rFonts w:cs="MS-Mincho"/>
                <w:spacing w:val="-20"/>
                <w:kern w:val="0"/>
                <w:szCs w:val="24"/>
              </w:rPr>
            </w:pPr>
            <w:r>
              <w:rPr>
                <w:rFonts w:cs="MS-Mincho" w:hint="eastAsia"/>
                <w:spacing w:val="-20"/>
                <w:kern w:val="0"/>
                <w:szCs w:val="24"/>
              </w:rPr>
              <w:t>－</w:t>
            </w:r>
          </w:p>
        </w:tc>
        <w:tc>
          <w:tcPr>
            <w:tcW w:w="2410" w:type="dxa"/>
            <w:vAlign w:val="center"/>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推進体制</w:t>
            </w:r>
          </w:p>
        </w:tc>
        <w:tc>
          <w:tcPr>
            <w:tcW w:w="567" w:type="dxa"/>
            <w:vAlign w:val="center"/>
          </w:tcPr>
          <w:p w:rsidR="00136E20" w:rsidRPr="00CC55C1" w:rsidRDefault="00136E20" w:rsidP="00136E20">
            <w:pPr>
              <w:autoSpaceDE w:val="0"/>
              <w:autoSpaceDN w:val="0"/>
              <w:adjustRightInd w:val="0"/>
              <w:jc w:val="left"/>
              <w:rPr>
                <w:rFonts w:cs="MS-Mincho"/>
                <w:spacing w:val="-20"/>
                <w:kern w:val="0"/>
                <w:szCs w:val="24"/>
              </w:rPr>
            </w:pPr>
            <w:r>
              <w:rPr>
                <w:rFonts w:cs="MS-Mincho" w:hint="eastAsia"/>
                <w:spacing w:val="-20"/>
                <w:kern w:val="0"/>
                <w:szCs w:val="24"/>
              </w:rPr>
              <w:t>6</w:t>
            </w:r>
            <w:r w:rsidR="00EC445C">
              <w:rPr>
                <w:rFonts w:cs="MS-Mincho"/>
                <w:spacing w:val="-20"/>
                <w:kern w:val="0"/>
                <w:szCs w:val="24"/>
              </w:rPr>
              <w:t>7</w:t>
            </w:r>
          </w:p>
        </w:tc>
        <w:tc>
          <w:tcPr>
            <w:tcW w:w="567" w:type="dxa"/>
            <w:vAlign w:val="center"/>
          </w:tcPr>
          <w:p w:rsidR="00136E20" w:rsidRPr="00CC55C1" w:rsidRDefault="00136E20" w:rsidP="00136E20">
            <w:pPr>
              <w:autoSpaceDE w:val="0"/>
              <w:autoSpaceDN w:val="0"/>
              <w:adjustRightInd w:val="0"/>
              <w:jc w:val="center"/>
              <w:rPr>
                <w:rFonts w:cs="MS-Mincho"/>
                <w:spacing w:val="-20"/>
                <w:kern w:val="0"/>
                <w:szCs w:val="24"/>
              </w:rPr>
            </w:pPr>
            <w:r w:rsidRPr="00CC55C1">
              <w:rPr>
                <w:rFonts w:cs="MS-Mincho" w:hint="eastAsia"/>
                <w:spacing w:val="-20"/>
                <w:kern w:val="0"/>
                <w:szCs w:val="24"/>
              </w:rPr>
              <w:t>修正</w:t>
            </w:r>
          </w:p>
        </w:tc>
        <w:tc>
          <w:tcPr>
            <w:tcW w:w="4387" w:type="dxa"/>
            <w:vAlign w:val="center"/>
          </w:tcPr>
          <w:p w:rsidR="00EF2B0C" w:rsidRPr="00CC55C1" w:rsidRDefault="00212129" w:rsidP="00136E20">
            <w:pPr>
              <w:autoSpaceDE w:val="0"/>
              <w:autoSpaceDN w:val="0"/>
              <w:adjustRightInd w:val="0"/>
              <w:jc w:val="left"/>
              <w:rPr>
                <w:rFonts w:cs="MS-Mincho"/>
                <w:spacing w:val="-20"/>
                <w:kern w:val="0"/>
                <w:szCs w:val="24"/>
              </w:rPr>
            </w:pPr>
            <w:r>
              <w:rPr>
                <w:rFonts w:cs="MS-Mincho" w:hint="eastAsia"/>
                <w:spacing w:val="-20"/>
                <w:kern w:val="0"/>
                <w:szCs w:val="24"/>
              </w:rPr>
              <w:t xml:space="preserve">　</w:t>
            </w:r>
            <w:r w:rsidR="00136E20" w:rsidRPr="00CC55C1">
              <w:rPr>
                <w:rFonts w:cs="MS-Mincho" w:hint="eastAsia"/>
                <w:spacing w:val="-20"/>
                <w:kern w:val="0"/>
                <w:szCs w:val="24"/>
              </w:rPr>
              <w:t>本計画を実現するためには，市民の意識</w:t>
            </w:r>
            <w:r w:rsidR="00136E20">
              <w:rPr>
                <w:rFonts w:cs="MS-Mincho" w:hint="eastAsia"/>
                <w:spacing w:val="-20"/>
                <w:kern w:val="0"/>
                <w:szCs w:val="24"/>
              </w:rPr>
              <w:t>向上や行動変容</w:t>
            </w:r>
            <w:r w:rsidR="00136E20" w:rsidRPr="00CC55C1">
              <w:rPr>
                <w:rFonts w:cs="MS-Mincho" w:hint="eastAsia"/>
                <w:spacing w:val="-20"/>
                <w:kern w:val="0"/>
                <w:szCs w:val="24"/>
              </w:rPr>
              <w:t>が必要であるとの考えから，多くの主体との連携・協働を進め</w:t>
            </w:r>
            <w:r w:rsidR="00136E20">
              <w:rPr>
                <w:rFonts w:cs="MS-Mincho" w:hint="eastAsia"/>
                <w:spacing w:val="-20"/>
                <w:kern w:val="0"/>
                <w:szCs w:val="24"/>
              </w:rPr>
              <w:t>るとともに</w:t>
            </w:r>
            <w:r w:rsidR="00136E20" w:rsidRPr="00CC55C1">
              <w:rPr>
                <w:rFonts w:cs="MS-Mincho" w:hint="eastAsia"/>
                <w:spacing w:val="-20"/>
                <w:kern w:val="0"/>
                <w:szCs w:val="24"/>
              </w:rPr>
              <w:t>，</w:t>
            </w:r>
            <w:r>
              <w:rPr>
                <w:rFonts w:cs="MS-Mincho" w:hint="eastAsia"/>
                <w:spacing w:val="-20"/>
                <w:kern w:val="0"/>
                <w:szCs w:val="24"/>
              </w:rPr>
              <w:t>各主体の役割に</w:t>
            </w:r>
            <w:r w:rsidR="00070F17">
              <w:rPr>
                <w:rFonts w:cs="MS-Mincho" w:hint="eastAsia"/>
                <w:spacing w:val="-20"/>
                <w:kern w:val="0"/>
                <w:szCs w:val="24"/>
              </w:rPr>
              <w:t>応じた</w:t>
            </w:r>
            <w:r w:rsidR="00136E20" w:rsidRPr="00CC55C1">
              <w:rPr>
                <w:rFonts w:cs="MS-Mincho" w:hint="eastAsia"/>
                <w:spacing w:val="-20"/>
                <w:kern w:val="0"/>
                <w:szCs w:val="24"/>
              </w:rPr>
              <w:t>活動を促す取組を優先的に行っていくこととしたものです</w:t>
            </w:r>
            <w:r w:rsidR="00070F17">
              <w:rPr>
                <w:rFonts w:cs="MS-Mincho" w:hint="eastAsia"/>
                <w:spacing w:val="-20"/>
                <w:kern w:val="0"/>
                <w:szCs w:val="24"/>
              </w:rPr>
              <w:t>。</w:t>
            </w:r>
          </w:p>
        </w:tc>
      </w:tr>
    </w:tbl>
    <w:p w:rsidR="008F0E69" w:rsidRPr="00B35550" w:rsidRDefault="008F0E69" w:rsidP="00C24753">
      <w:pPr>
        <w:autoSpaceDE w:val="0"/>
        <w:autoSpaceDN w:val="0"/>
        <w:adjustRightInd w:val="0"/>
        <w:jc w:val="left"/>
        <w:rPr>
          <w:rFonts w:hAnsi="ＭＳ 明朝" w:cs="MS-Mincho"/>
          <w:kern w:val="0"/>
          <w:szCs w:val="24"/>
        </w:rPr>
      </w:pPr>
    </w:p>
    <w:sectPr w:rsidR="008F0E69" w:rsidRPr="00B35550" w:rsidSect="00C24753">
      <w:pgSz w:w="11906" w:h="16838" w:code="9"/>
      <w:pgMar w:top="1134" w:right="1418" w:bottom="567" w:left="1418" w:header="851" w:footer="992" w:gutter="0"/>
      <w:cols w:space="425"/>
      <w:docGrid w:type="linesAndChars" w:linePitch="432"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31E" w:rsidRDefault="006A531E" w:rsidP="00C01E32">
      <w:r>
        <w:separator/>
      </w:r>
    </w:p>
  </w:endnote>
  <w:endnote w:type="continuationSeparator" w:id="0">
    <w:p w:rsidR="006A531E" w:rsidRDefault="006A531E" w:rsidP="00C0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3" w:usb1="080F0000" w:usb2="00000010" w:usb3="00000000" w:csb0="00060001"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31E" w:rsidRDefault="006A531E" w:rsidP="00C01E32">
      <w:r>
        <w:separator/>
      </w:r>
    </w:p>
  </w:footnote>
  <w:footnote w:type="continuationSeparator" w:id="0">
    <w:p w:rsidR="006A531E" w:rsidRDefault="006A531E" w:rsidP="00C01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6"/>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A9"/>
    <w:rsid w:val="000030CD"/>
    <w:rsid w:val="00027B4A"/>
    <w:rsid w:val="00043C61"/>
    <w:rsid w:val="00044139"/>
    <w:rsid w:val="00070F17"/>
    <w:rsid w:val="000F1DBF"/>
    <w:rsid w:val="00107467"/>
    <w:rsid w:val="0012233B"/>
    <w:rsid w:val="00136E20"/>
    <w:rsid w:val="00145EC3"/>
    <w:rsid w:val="00153D56"/>
    <w:rsid w:val="00156DA2"/>
    <w:rsid w:val="001710D8"/>
    <w:rsid w:val="0017445F"/>
    <w:rsid w:val="0018508A"/>
    <w:rsid w:val="001A45E8"/>
    <w:rsid w:val="001B0308"/>
    <w:rsid w:val="001C1CBB"/>
    <w:rsid w:val="001F2B1E"/>
    <w:rsid w:val="00212129"/>
    <w:rsid w:val="00235BAF"/>
    <w:rsid w:val="00243F85"/>
    <w:rsid w:val="00250C91"/>
    <w:rsid w:val="002A755A"/>
    <w:rsid w:val="002D2AB4"/>
    <w:rsid w:val="002F689D"/>
    <w:rsid w:val="00301F9B"/>
    <w:rsid w:val="00341DEB"/>
    <w:rsid w:val="00343874"/>
    <w:rsid w:val="00373A18"/>
    <w:rsid w:val="003779AF"/>
    <w:rsid w:val="00382FB3"/>
    <w:rsid w:val="003A6F7E"/>
    <w:rsid w:val="003C5DA7"/>
    <w:rsid w:val="00406439"/>
    <w:rsid w:val="00433259"/>
    <w:rsid w:val="00447230"/>
    <w:rsid w:val="00463EF3"/>
    <w:rsid w:val="004B1B68"/>
    <w:rsid w:val="004C4D3B"/>
    <w:rsid w:val="004D55EE"/>
    <w:rsid w:val="004F3339"/>
    <w:rsid w:val="005412B2"/>
    <w:rsid w:val="00565951"/>
    <w:rsid w:val="005830FF"/>
    <w:rsid w:val="005F0CD4"/>
    <w:rsid w:val="00614880"/>
    <w:rsid w:val="006412AD"/>
    <w:rsid w:val="00661733"/>
    <w:rsid w:val="006726AF"/>
    <w:rsid w:val="00687B93"/>
    <w:rsid w:val="006A531E"/>
    <w:rsid w:val="006D2493"/>
    <w:rsid w:val="00741D38"/>
    <w:rsid w:val="00744AB2"/>
    <w:rsid w:val="00761BBF"/>
    <w:rsid w:val="00770088"/>
    <w:rsid w:val="00792BA3"/>
    <w:rsid w:val="007C7379"/>
    <w:rsid w:val="007E4E09"/>
    <w:rsid w:val="00812FAA"/>
    <w:rsid w:val="00870BE5"/>
    <w:rsid w:val="00894F7A"/>
    <w:rsid w:val="008A3F86"/>
    <w:rsid w:val="008A6FBF"/>
    <w:rsid w:val="008C3714"/>
    <w:rsid w:val="008D6094"/>
    <w:rsid w:val="008F0E69"/>
    <w:rsid w:val="008F16E9"/>
    <w:rsid w:val="00903AA4"/>
    <w:rsid w:val="009479C6"/>
    <w:rsid w:val="0096383F"/>
    <w:rsid w:val="009732A9"/>
    <w:rsid w:val="00992871"/>
    <w:rsid w:val="009E4A95"/>
    <w:rsid w:val="00A0051D"/>
    <w:rsid w:val="00A05C5A"/>
    <w:rsid w:val="00A34A10"/>
    <w:rsid w:val="00A55717"/>
    <w:rsid w:val="00A66B40"/>
    <w:rsid w:val="00A9443F"/>
    <w:rsid w:val="00A954ED"/>
    <w:rsid w:val="00B31EFB"/>
    <w:rsid w:val="00B35550"/>
    <w:rsid w:val="00B52BBF"/>
    <w:rsid w:val="00B60E0B"/>
    <w:rsid w:val="00BA4865"/>
    <w:rsid w:val="00BD3B5C"/>
    <w:rsid w:val="00BD57B4"/>
    <w:rsid w:val="00C01E32"/>
    <w:rsid w:val="00C038B1"/>
    <w:rsid w:val="00C168ED"/>
    <w:rsid w:val="00C217E2"/>
    <w:rsid w:val="00C24753"/>
    <w:rsid w:val="00C5403F"/>
    <w:rsid w:val="00C54546"/>
    <w:rsid w:val="00C55A9C"/>
    <w:rsid w:val="00C90E67"/>
    <w:rsid w:val="00CA0B62"/>
    <w:rsid w:val="00CB1DD3"/>
    <w:rsid w:val="00CC55C1"/>
    <w:rsid w:val="00CD5AC3"/>
    <w:rsid w:val="00D06E5F"/>
    <w:rsid w:val="00D33E26"/>
    <w:rsid w:val="00D45F25"/>
    <w:rsid w:val="00D7187B"/>
    <w:rsid w:val="00D7532B"/>
    <w:rsid w:val="00D7545A"/>
    <w:rsid w:val="00D923D3"/>
    <w:rsid w:val="00DD1C23"/>
    <w:rsid w:val="00E133BE"/>
    <w:rsid w:val="00E706BD"/>
    <w:rsid w:val="00EB39B1"/>
    <w:rsid w:val="00EB54E9"/>
    <w:rsid w:val="00EC3D00"/>
    <w:rsid w:val="00EC445C"/>
    <w:rsid w:val="00EC5316"/>
    <w:rsid w:val="00ED4947"/>
    <w:rsid w:val="00EF2B0C"/>
    <w:rsid w:val="00EF55BE"/>
    <w:rsid w:val="00F17B23"/>
    <w:rsid w:val="00F21E76"/>
    <w:rsid w:val="00F362EA"/>
    <w:rsid w:val="00F86A3A"/>
    <w:rsid w:val="00FA56CB"/>
    <w:rsid w:val="00FA6E05"/>
    <w:rsid w:val="00FC146D"/>
    <w:rsid w:val="00FD4F41"/>
    <w:rsid w:val="00FD5F4F"/>
    <w:rsid w:val="00FD75A7"/>
    <w:rsid w:val="00FE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3F493E1-ACFC-4F17-98B2-A2F5147B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E32"/>
    <w:pPr>
      <w:tabs>
        <w:tab w:val="center" w:pos="4252"/>
        <w:tab w:val="right" w:pos="8504"/>
      </w:tabs>
      <w:snapToGrid w:val="0"/>
    </w:pPr>
  </w:style>
  <w:style w:type="character" w:customStyle="1" w:styleId="a4">
    <w:name w:val="ヘッダー (文字)"/>
    <w:basedOn w:val="a0"/>
    <w:link w:val="a3"/>
    <w:uiPriority w:val="99"/>
    <w:rsid w:val="00C01E32"/>
  </w:style>
  <w:style w:type="paragraph" w:styleId="a5">
    <w:name w:val="footer"/>
    <w:basedOn w:val="a"/>
    <w:link w:val="a6"/>
    <w:uiPriority w:val="99"/>
    <w:unhideWhenUsed/>
    <w:rsid w:val="00C01E32"/>
    <w:pPr>
      <w:tabs>
        <w:tab w:val="center" w:pos="4252"/>
        <w:tab w:val="right" w:pos="8504"/>
      </w:tabs>
      <w:snapToGrid w:val="0"/>
    </w:pPr>
  </w:style>
  <w:style w:type="character" w:customStyle="1" w:styleId="a6">
    <w:name w:val="フッター (文字)"/>
    <w:basedOn w:val="a0"/>
    <w:link w:val="a5"/>
    <w:uiPriority w:val="99"/>
    <w:rsid w:val="00C01E32"/>
  </w:style>
  <w:style w:type="table" w:styleId="a7">
    <w:name w:val="Table Grid"/>
    <w:basedOn w:val="a1"/>
    <w:uiPriority w:val="39"/>
    <w:rsid w:val="000F1DB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17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1733"/>
    <w:rPr>
      <w:rFonts w:asciiTheme="majorHAnsi" w:eastAsiaTheme="majorEastAsia" w:hAnsiTheme="majorHAnsi" w:cstheme="majorBidi"/>
      <w:sz w:val="18"/>
      <w:szCs w:val="18"/>
    </w:rPr>
  </w:style>
  <w:style w:type="paragraph" w:styleId="aa">
    <w:name w:val="caption"/>
    <w:basedOn w:val="a"/>
    <w:next w:val="a"/>
    <w:uiPriority w:val="35"/>
    <w:unhideWhenUsed/>
    <w:qFormat/>
    <w:rsid w:val="00136E20"/>
    <w:rPr>
      <w:b/>
      <w:bCs/>
      <w:sz w:val="21"/>
      <w:szCs w:val="21"/>
    </w:rPr>
  </w:style>
  <w:style w:type="character" w:styleId="ab">
    <w:name w:val="annotation reference"/>
    <w:basedOn w:val="a0"/>
    <w:uiPriority w:val="99"/>
    <w:semiHidden/>
    <w:unhideWhenUsed/>
    <w:rsid w:val="00136E20"/>
    <w:rPr>
      <w:sz w:val="18"/>
      <w:szCs w:val="18"/>
    </w:rPr>
  </w:style>
  <w:style w:type="paragraph" w:styleId="ac">
    <w:name w:val="annotation text"/>
    <w:basedOn w:val="a"/>
    <w:link w:val="ad"/>
    <w:uiPriority w:val="99"/>
    <w:semiHidden/>
    <w:unhideWhenUsed/>
    <w:rsid w:val="00136E20"/>
    <w:pPr>
      <w:jc w:val="left"/>
    </w:pPr>
  </w:style>
  <w:style w:type="character" w:customStyle="1" w:styleId="ad">
    <w:name w:val="コメント文字列 (文字)"/>
    <w:basedOn w:val="a0"/>
    <w:link w:val="ac"/>
    <w:uiPriority w:val="99"/>
    <w:semiHidden/>
    <w:rsid w:val="00136E20"/>
  </w:style>
  <w:style w:type="paragraph" w:styleId="ae">
    <w:name w:val="annotation subject"/>
    <w:basedOn w:val="ac"/>
    <w:next w:val="ac"/>
    <w:link w:val="af"/>
    <w:uiPriority w:val="99"/>
    <w:semiHidden/>
    <w:unhideWhenUsed/>
    <w:rsid w:val="00136E20"/>
    <w:rPr>
      <w:b/>
      <w:bCs/>
    </w:rPr>
  </w:style>
  <w:style w:type="character" w:customStyle="1" w:styleId="af">
    <w:name w:val="コメント内容 (文字)"/>
    <w:basedOn w:val="ad"/>
    <w:link w:val="ae"/>
    <w:uiPriority w:val="99"/>
    <w:semiHidden/>
    <w:rsid w:val="00136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1516">
      <w:bodyDiv w:val="1"/>
      <w:marLeft w:val="0"/>
      <w:marRight w:val="0"/>
      <w:marTop w:val="0"/>
      <w:marBottom w:val="0"/>
      <w:divBdr>
        <w:top w:val="none" w:sz="0" w:space="0" w:color="auto"/>
        <w:left w:val="none" w:sz="0" w:space="0" w:color="auto"/>
        <w:bottom w:val="none" w:sz="0" w:space="0" w:color="auto"/>
        <w:right w:val="none" w:sz="0" w:space="0" w:color="auto"/>
      </w:divBdr>
    </w:div>
    <w:div w:id="842939404">
      <w:bodyDiv w:val="1"/>
      <w:marLeft w:val="0"/>
      <w:marRight w:val="0"/>
      <w:marTop w:val="0"/>
      <w:marBottom w:val="0"/>
      <w:divBdr>
        <w:top w:val="none" w:sz="0" w:space="0" w:color="auto"/>
        <w:left w:val="none" w:sz="0" w:space="0" w:color="auto"/>
        <w:bottom w:val="none" w:sz="0" w:space="0" w:color="auto"/>
        <w:right w:val="none" w:sz="0" w:space="0" w:color="auto"/>
      </w:divBdr>
    </w:div>
    <w:div w:id="846679574">
      <w:bodyDiv w:val="1"/>
      <w:marLeft w:val="0"/>
      <w:marRight w:val="0"/>
      <w:marTop w:val="0"/>
      <w:marBottom w:val="0"/>
      <w:divBdr>
        <w:top w:val="none" w:sz="0" w:space="0" w:color="auto"/>
        <w:left w:val="none" w:sz="0" w:space="0" w:color="auto"/>
        <w:bottom w:val="none" w:sz="0" w:space="0" w:color="auto"/>
        <w:right w:val="none" w:sz="0" w:space="0" w:color="auto"/>
      </w:divBdr>
    </w:div>
    <w:div w:id="1490170493">
      <w:bodyDiv w:val="1"/>
      <w:marLeft w:val="0"/>
      <w:marRight w:val="0"/>
      <w:marTop w:val="0"/>
      <w:marBottom w:val="0"/>
      <w:divBdr>
        <w:top w:val="none" w:sz="0" w:space="0" w:color="auto"/>
        <w:left w:val="none" w:sz="0" w:space="0" w:color="auto"/>
        <w:bottom w:val="none" w:sz="0" w:space="0" w:color="auto"/>
        <w:right w:val="none" w:sz="0" w:space="0" w:color="auto"/>
      </w:divBdr>
    </w:div>
    <w:div w:id="20345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環境政策課２０</dc:creator>
  <cp:keywords/>
  <dc:description/>
  <cp:lastModifiedBy>環境政策課３</cp:lastModifiedBy>
  <cp:revision>2</cp:revision>
  <cp:lastPrinted>2021-11-25T04:32:00Z</cp:lastPrinted>
  <dcterms:created xsi:type="dcterms:W3CDTF">2021-11-29T01:43:00Z</dcterms:created>
  <dcterms:modified xsi:type="dcterms:W3CDTF">2021-11-29T01:43:00Z</dcterms:modified>
</cp:coreProperties>
</file>